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60492B0"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CD4445" w:rsidRPr="00884863">
              <w:t>0</w:t>
            </w:r>
            <w:r w:rsidRPr="00884863">
              <w:t>.</w:t>
            </w:r>
            <w:bookmarkEnd w:id="3"/>
            <w:ins w:id="4" w:author="Shoki Inoue(NTT Docomo)_3" w:date="2022-08-23T00:38:00Z">
              <w:r w:rsidR="00FD6A83">
                <w:t>2</w:t>
              </w:r>
            </w:ins>
            <w:del w:id="5" w:author="Shoki Inoue(NTT Docomo)_3" w:date="2022-08-23T00:38:00Z">
              <w:r w:rsidR="006D03E1" w:rsidDel="00FD6A83">
                <w:delText>1</w:delText>
              </w:r>
            </w:del>
            <w:r w:rsidRPr="00884863">
              <w:t xml:space="preserve"> </w:t>
            </w:r>
            <w:r w:rsidRPr="00884863">
              <w:rPr>
                <w:sz w:val="32"/>
              </w:rPr>
              <w:t>(</w:t>
            </w:r>
            <w:bookmarkStart w:id="6" w:name="issueDate"/>
            <w:r w:rsidR="00CD4445" w:rsidRPr="00884863">
              <w:rPr>
                <w:sz w:val="32"/>
              </w:rPr>
              <w:t>2022</w:t>
            </w:r>
            <w:r w:rsidRPr="00884863">
              <w:rPr>
                <w:sz w:val="32"/>
              </w:rPr>
              <w:t>-</w:t>
            </w:r>
            <w:bookmarkEnd w:id="6"/>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7" w:name="spectype2"/>
            <w:r w:rsidR="00D57972" w:rsidRPr="00884863">
              <w:t>Report</w:t>
            </w:r>
            <w:bookmarkEnd w:id="7"/>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8"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37148C54" w:rsidR="004F0988" w:rsidRPr="00884863" w:rsidRDefault="00CD4445" w:rsidP="00CD4445">
            <w:pPr>
              <w:pStyle w:val="ZT"/>
              <w:framePr w:wrap="auto" w:hAnchor="text" w:yAlign="inline"/>
            </w:pPr>
            <w:r w:rsidRPr="00884863">
              <w:t>Study on enhancement for Resiliency of gNB-CU-CP</w:t>
            </w:r>
            <w:bookmarkEnd w:id="8"/>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9" w:name="specRelease"/>
            <w:r w:rsidR="000270B9" w:rsidRPr="00884863">
              <w:rPr>
                <w:rStyle w:val="ZGSM"/>
              </w:rPr>
              <w:t>18</w:t>
            </w:r>
            <w:bookmarkEnd w:id="9"/>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78091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7809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884863">
              <w:rPr>
                <w:noProof/>
                <w:sz w:val="18"/>
              </w:rPr>
              <w:t>2</w:t>
            </w:r>
            <w:r w:rsidR="008E2D68" w:rsidRPr="00884863">
              <w:rPr>
                <w:noProof/>
                <w:sz w:val="18"/>
              </w:rPr>
              <w:t>02</w:t>
            </w:r>
            <w:r w:rsidR="000270B9" w:rsidRPr="00884863">
              <w:rPr>
                <w:noProof/>
                <w:sz w:val="18"/>
              </w:rPr>
              <w:t>2</w:t>
            </w:r>
            <w:bookmarkEnd w:id="15"/>
            <w:r w:rsidRPr="0088486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8" w:name="foreword"/>
      <w:bookmarkStart w:id="19" w:name="_Toc2086433"/>
      <w:bookmarkEnd w:id="18"/>
      <w:r w:rsidRPr="004D3578">
        <w:lastRenderedPageBreak/>
        <w:t>Foreword</w:t>
      </w:r>
      <w:bookmarkEnd w:id="19"/>
    </w:p>
    <w:p w14:paraId="2511FBFA" w14:textId="721C336D" w:rsidR="00080512" w:rsidRPr="004D3578" w:rsidRDefault="00080512">
      <w:r w:rsidRPr="004D3578">
        <w:t xml:space="preserve">This Technical </w:t>
      </w:r>
      <w:bookmarkStart w:id="20" w:name="spectype3"/>
      <w:r w:rsidR="00602AEA" w:rsidRPr="00884863">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21" w:name="introduction"/>
      <w:bookmarkEnd w:id="21"/>
      <w:r w:rsidRPr="004D3578">
        <w:br w:type="page"/>
      </w:r>
      <w:bookmarkStart w:id="22" w:name="scope"/>
      <w:bookmarkStart w:id="23" w:name="_Toc2086435"/>
      <w:bookmarkEnd w:id="22"/>
      <w:r w:rsidRPr="004D3578">
        <w:lastRenderedPageBreak/>
        <w:t>1</w:t>
      </w:r>
      <w:r w:rsidRPr="004D3578">
        <w:tab/>
        <w:t>Scope</w:t>
      </w:r>
      <w:bookmarkEnd w:id="23"/>
    </w:p>
    <w:p w14:paraId="4EA05E1B" w14:textId="4BE63B1C" w:rsidR="00080512" w:rsidRPr="004D3578" w:rsidRDefault="00080512">
      <w:r w:rsidRPr="004D3578">
        <w:t>The present documen</w:t>
      </w:r>
      <w:r w:rsidR="00801F2E">
        <w:t>t provides descriptions of failure scenarios associated with the gNB-CU-CP</w:t>
      </w:r>
      <w:r w:rsidR="00884863">
        <w:t xml:space="preserve"> based on current architecture for the NG-RAN</w:t>
      </w:r>
      <w:r w:rsidR="00801F2E">
        <w:t>.</w:t>
      </w:r>
    </w:p>
    <w:p w14:paraId="794720D9" w14:textId="77777777" w:rsidR="00080512" w:rsidRPr="004D3578" w:rsidRDefault="00080512">
      <w:pPr>
        <w:pStyle w:val="1"/>
      </w:pPr>
      <w:bookmarkStart w:id="24" w:name="references"/>
      <w:bookmarkStart w:id="25" w:name="_Toc208643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NG-RAN;Architecture</w:t>
      </w:r>
      <w:proofErr w:type="spell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RP-221438: “Revised SID: Study on enhancement for resiliency on gNB-CU-CP”</w:t>
      </w:r>
    </w:p>
    <w:p w14:paraId="24ACB616" w14:textId="77777777" w:rsidR="00080512" w:rsidRPr="004D3578" w:rsidRDefault="00080512">
      <w:pPr>
        <w:pStyle w:val="1"/>
      </w:pPr>
      <w:bookmarkStart w:id="26" w:name="definitions"/>
      <w:bookmarkStart w:id="27" w:name="_Toc208643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21"/>
      </w:pPr>
      <w:bookmarkStart w:id="28" w:name="_Toc208643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9" w:name="_Toc208643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208644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31" w:name="clause4"/>
      <w:bookmarkStart w:id="32" w:name="_Toc2086441"/>
      <w:bookmarkEnd w:id="31"/>
      <w:r w:rsidRPr="004D3578">
        <w:t>4</w:t>
      </w:r>
      <w:r w:rsidRPr="004D3578">
        <w:tab/>
      </w:r>
      <w:bookmarkEnd w:id="32"/>
      <w:r w:rsidR="008444FD">
        <w:t>General</w:t>
      </w:r>
    </w:p>
    <w:p w14:paraId="6C4BB578" w14:textId="0778D38F" w:rsidR="00846F84" w:rsidRDefault="00846F84" w:rsidP="00846F84">
      <w:r>
        <w:rPr>
          <w:lang w:eastAsia="zh-CN"/>
        </w:rPr>
        <w:t xml:space="preserve">The 3GPP split architecture for NG-RAN is described in TS 38.401 [2]. </w:t>
      </w:r>
      <w:r>
        <w:t xml:space="preserve">The NR gNB disaggregated architecture is characterized by the presence of a single gNB-CU-CP, which is in control of one or more gNB-DU(s) and one or more gNB-CU-UP(s) (Figure 4-1). Similarly, a gNB-DU may interact with multiple gNB-CU-UPs simultaneously for the same user context </w:t>
      </w:r>
      <w:proofErr w:type="gramStart"/>
      <w:r>
        <w:t>as long as</w:t>
      </w:r>
      <w:proofErr w:type="gramEnd"/>
      <w:r>
        <w:t xml:space="preserve"> they are controlled by the same gNB-CU-CP.</w:t>
      </w:r>
    </w:p>
    <w:p w14:paraId="4C23CE9E" w14:textId="2F7DA3FF" w:rsidR="00846F84" w:rsidRDefault="00846F84" w:rsidP="00846F84">
      <w:pPr>
        <w:rPr>
          <w:lang w:eastAsia="zh-CN"/>
        </w:rPr>
      </w:pPr>
    </w:p>
    <w:p w14:paraId="50C33D3C" w14:textId="77777777" w:rsidR="00846F84" w:rsidRDefault="00846F84" w:rsidP="00237B6E">
      <w:pPr>
        <w:rPr>
          <w:b/>
          <w:lang w:eastAsia="ja-JP"/>
        </w:rPr>
      </w:pPr>
    </w:p>
    <w:p w14:paraId="59D61C90" w14:textId="77777777" w:rsidR="00B3652A" w:rsidRDefault="00CB4BE5" w:rsidP="00B3652A">
      <w:pPr>
        <w:jc w:val="center"/>
        <w:rPr>
          <w:rFonts w:ascii="Arial" w:eastAsia="Times New Roman" w:hAnsi="Arial"/>
          <w:b/>
          <w:i/>
          <w:iCs/>
          <w:color w:val="4472C4"/>
          <w:lang w:eastAsia="ko-KR"/>
        </w:rPr>
      </w:pPr>
      <w:r>
        <w:rPr>
          <w:rFonts w:ascii="Arial" w:eastAsia="Times New Roman" w:hAnsi="Arial"/>
          <w:b/>
          <w:i/>
          <w:iCs/>
          <w:color w:val="4472C4"/>
          <w:lang w:eastAsia="ko-KR"/>
        </w:rPr>
        <w:pict w14:anchorId="7145181F">
          <v:shape id="_x0000_i1027" type="#_x0000_t75" style="width:235.85pt;height:158.7pt">
            <v:imagedata r:id="rId19" o:title=""/>
          </v:shape>
        </w:pict>
      </w:r>
    </w:p>
    <w:p w14:paraId="2A0F9C09" w14:textId="77777777" w:rsidR="00846F84" w:rsidRPr="00896BDC" w:rsidRDefault="00846F84" w:rsidP="00846F84">
      <w:pPr>
        <w:jc w:val="center"/>
        <w:rPr>
          <w:b/>
        </w:rPr>
      </w:pPr>
      <w:r>
        <w:rPr>
          <w:rFonts w:eastAsia="SimSun"/>
          <w:b/>
          <w:noProof/>
          <w:lang w:val="en-US" w:eastAsia="zh-CN"/>
        </w:rPr>
        <w:t>Figure 4-1</w:t>
      </w:r>
      <w:r w:rsidRPr="0023681D">
        <w:rPr>
          <w:rFonts w:eastAsia="SimSun"/>
          <w:b/>
          <w:noProof/>
          <w:lang w:val="en-US" w:eastAsia="zh-CN"/>
        </w:rPr>
        <w:t xml:space="preserve">: </w:t>
      </w:r>
      <w:r w:rsidRPr="00EC0524">
        <w:rPr>
          <w:b/>
        </w:rPr>
        <w:t xml:space="preserve">Overall architecture for separation of gNB-CU-CP and gNB-CU-UP </w:t>
      </w:r>
      <w:r>
        <w:rPr>
          <w:b/>
        </w:rPr>
        <w:t>[2]</w:t>
      </w:r>
    </w:p>
    <w:p w14:paraId="283F94C0" w14:textId="77777777" w:rsidR="00846F84" w:rsidRDefault="00846F84" w:rsidP="00846F84"/>
    <w:p w14:paraId="79FF43FF" w14:textId="1603BB92" w:rsidR="00846F84" w:rsidRDefault="00846F84" w:rsidP="00846F84">
      <w:r>
        <w:t xml:space="preserve">The gNB-CU-CP may have specific configured data for each supported cell in the gNB, and a common gNB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846F84">
      <w:pPr>
        <w:jc w:val="center"/>
      </w:pPr>
      <w:r>
        <w:rPr>
          <w:i/>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237B6E">
      <w:pPr>
        <w:jc w:val="center"/>
        <w:rPr>
          <w:b/>
        </w:rPr>
      </w:pPr>
      <w:r w:rsidRPr="00237B6E">
        <w:rPr>
          <w:b/>
        </w:rPr>
        <w:t>Figure 4-2: CP connections involving the AMF, gNB-CU-CP, gNB-CU-UP, and gNB-DUs.</w:t>
      </w:r>
    </w:p>
    <w:p w14:paraId="33363368" w14:textId="77777777" w:rsidR="00846F84" w:rsidRDefault="00846F84" w:rsidP="00846F84"/>
    <w:p w14:paraId="71D4D2B1" w14:textId="01B16304" w:rsidR="00846F84" w:rsidRDefault="00846F84" w:rsidP="00846F84">
      <w:r>
        <w:t xml:space="preserve">There is one (active) CP anchor node per UE in the 5GC (AMF) and one (active) CP anchor per gNB in the NG-RAN (gNB-CU-CP). Figure 4-2 highlights the various CP connections going through the same gNB-CU-CP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-CU-UPs, and to gNB-DUs. All CP connections terminate in the gNB-CU-CP; if we only look at the logical architecture, the gNB-CU-CP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77777777"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 includes only the following note:</w:t>
      </w:r>
    </w:p>
    <w:p w14:paraId="59931244" w14:textId="77777777" w:rsidR="00846F84" w:rsidRPr="00CA6C14" w:rsidRDefault="00846F84" w:rsidP="00846F84">
      <w:pPr>
        <w:ind w:left="284"/>
        <w:rPr>
          <w:rFonts w:eastAsia="SimSun"/>
          <w:i/>
          <w:iCs/>
          <w:lang w:eastAsia="zh-CN"/>
        </w:rPr>
      </w:pPr>
      <w:r w:rsidRPr="00CA6C14">
        <w:rPr>
          <w:rFonts w:eastAsia="SimSun"/>
          <w:i/>
          <w:iCs/>
          <w:lang w:eastAsia="zh-CN"/>
        </w:rPr>
        <w:t>NOTE:</w:t>
      </w:r>
      <w:r w:rsidRPr="00CA6C14">
        <w:rPr>
          <w:rFonts w:eastAsia="SimSun"/>
          <w:i/>
          <w:iCs/>
          <w:lang w:eastAsia="zh-CN"/>
        </w:rPr>
        <w:tab/>
        <w:t>For resiliency, a gNB-DU may be connected to multiple gNB-CUs by appropriate implementation.</w:t>
      </w:r>
    </w:p>
    <w:p w14:paraId="42FE1F5D" w14:textId="575EAB5B" w:rsidR="006D7B07" w:rsidRDefault="006D7B07" w:rsidP="00846F84">
      <w:pPr>
        <w:rPr>
          <w:ins w:id="33" w:author="Ericsson User" w:date="2022-08-23T09:25:00Z"/>
        </w:rPr>
      </w:pPr>
      <w:ins w:id="34" w:author="Ericsson User" w:date="2022-08-23T09:25:00Z">
        <w:r>
          <w:lastRenderedPageBreak/>
          <w:t xml:space="preserve">Furthermore, multiple TNL associations toward the gNB-CU-CP are currently supported by </w:t>
        </w:r>
      </w:ins>
      <w:ins w:id="35" w:author="Ericsson User" w:date="2022-08-23T09:26:00Z">
        <w:r>
          <w:t>the standard.</w:t>
        </w:r>
      </w:ins>
    </w:p>
    <w:p w14:paraId="2C27EC25" w14:textId="28BBAD8F" w:rsidR="00846F84" w:rsidRDefault="00846F84" w:rsidP="00846F84">
      <w:r>
        <w:t xml:space="preserve">In the event of a failure at gNB-CU-CP,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his study handles failure scenarios for gNB-CU-CP, based on the current NG-RAN architecture.</w:t>
      </w:r>
    </w:p>
    <w:p w14:paraId="5FA786CA" w14:textId="7CACE419" w:rsidR="00846F84" w:rsidRDefault="00975812" w:rsidP="00846F84">
      <w:r>
        <w:t>S</w:t>
      </w:r>
      <w:r w:rsidR="00846F84">
        <w:t>olution</w:t>
      </w:r>
      <w:r>
        <w:t>s</w:t>
      </w:r>
      <w:r w:rsidR="00846F84">
        <w:t xml:space="preserve"> for failure scenarios will not be addressed in this study.</w:t>
      </w:r>
    </w:p>
    <w:p w14:paraId="4BFF20E0" w14:textId="77777777" w:rsidR="00846F84" w:rsidRDefault="00846F84" w:rsidP="00846F84"/>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4ED102BE" w14:textId="1C8BAD40" w:rsidR="00846F84" w:rsidDel="00FD6A83" w:rsidRDefault="00846F84" w:rsidP="00846F84">
      <w:pPr>
        <w:rPr>
          <w:del w:id="36" w:author="Shoki Inoue(NTT Docomo)_3" w:date="2022-08-23T00:32:00Z"/>
          <w:rFonts w:eastAsia="SimSun"/>
          <w:lang w:eastAsia="zh-CN"/>
        </w:rPr>
      </w:pPr>
      <w:del w:id="37" w:author="Shoki Inoue(NTT Docomo)_3" w:date="2022-08-23T00:32:00Z">
        <w:r w:rsidDel="00FD6A83">
          <w:rPr>
            <w:rFonts w:eastAsia="SimSun"/>
            <w:lang w:eastAsia="zh-CN"/>
          </w:rPr>
          <w:delText xml:space="preserve">A failure scenario </w:delText>
        </w:r>
        <w:r w:rsidRPr="00D1311C" w:rsidDel="00FD6A83">
          <w:rPr>
            <w:rFonts w:eastAsia="SimSun"/>
            <w:lang w:eastAsia="zh-CN"/>
          </w:rPr>
          <w:delText>f</w:delText>
        </w:r>
        <w:r w:rsidRPr="00813240" w:rsidDel="00FD6A83">
          <w:rPr>
            <w:rFonts w:eastAsia="SimSun"/>
            <w:lang w:eastAsia="zh-CN"/>
          </w:rPr>
          <w:delText xml:space="preserve">or a deployment </w:delText>
        </w:r>
        <w:r w:rsidRPr="00D1311C" w:rsidDel="00FD6A83">
          <w:rPr>
            <w:rFonts w:eastAsia="SimSun"/>
            <w:lang w:eastAsia="zh-CN"/>
          </w:rPr>
          <w:delText xml:space="preserve">case </w:delText>
        </w:r>
        <w:r w:rsidRPr="00813240" w:rsidDel="00FD6A83">
          <w:rPr>
            <w:rFonts w:eastAsia="SimSun"/>
            <w:lang w:eastAsia="zh-CN"/>
          </w:rPr>
          <w:delText>with gNB-CU-CP at the antenna site (Distributed RAN/D-RAN)</w:delText>
        </w:r>
        <w:r w:rsidRPr="00D1311C" w:rsidDel="00FD6A83">
          <w:rPr>
            <w:rFonts w:eastAsia="SimSun"/>
            <w:lang w:eastAsia="zh-CN"/>
          </w:rPr>
          <w:delText xml:space="preserve"> should not be of relevance for this study as an outage would impact the network performance only in a limited local area (similar to </w:delText>
        </w:r>
        <w:r w:rsidDel="00FD6A83">
          <w:rPr>
            <w:rFonts w:eastAsia="SimSun"/>
            <w:lang w:eastAsia="zh-CN"/>
          </w:rPr>
          <w:delText xml:space="preserve">an </w:delText>
        </w:r>
        <w:r w:rsidRPr="00D1311C" w:rsidDel="00FD6A83">
          <w:rPr>
            <w:rFonts w:eastAsia="SimSun"/>
            <w:lang w:eastAsia="zh-CN"/>
          </w:rPr>
          <w:delText xml:space="preserve">outage of </w:delText>
        </w:r>
        <w:r w:rsidDel="00FD6A83">
          <w:rPr>
            <w:rFonts w:eastAsia="SimSun"/>
            <w:lang w:eastAsia="zh-CN"/>
          </w:rPr>
          <w:delText xml:space="preserve">the </w:delText>
        </w:r>
        <w:r w:rsidRPr="00D1311C" w:rsidDel="00FD6A83">
          <w:rPr>
            <w:rFonts w:eastAsia="SimSun"/>
            <w:lang w:eastAsia="zh-CN"/>
          </w:rPr>
          <w:delText xml:space="preserve">co-located gNB-DU). </w:delText>
        </w:r>
        <w:r w:rsidDel="00FD6A83">
          <w:rPr>
            <w:rFonts w:eastAsia="SimSun"/>
            <w:lang w:eastAsia="zh-CN"/>
          </w:rPr>
          <w:delText>Local r</w:delText>
        </w:r>
        <w:r w:rsidRPr="00D1311C" w:rsidDel="00FD6A83">
          <w:rPr>
            <w:rFonts w:eastAsia="SimSun"/>
            <w:lang w:eastAsia="zh-CN"/>
          </w:rPr>
          <w:delText xml:space="preserve">esiliency measures </w:delText>
        </w:r>
        <w:r w:rsidRPr="00813240" w:rsidDel="00FD6A83">
          <w:rPr>
            <w:rFonts w:eastAsia="SimSun"/>
            <w:lang w:eastAsia="zh-CN"/>
          </w:rPr>
          <w:delText xml:space="preserve">may </w:delText>
        </w:r>
        <w:r w:rsidRPr="00D1311C" w:rsidDel="00FD6A83">
          <w:rPr>
            <w:rFonts w:eastAsia="SimSun"/>
            <w:lang w:eastAsia="zh-CN"/>
          </w:rPr>
          <w:delText xml:space="preserve">therefore </w:delText>
        </w:r>
        <w:r w:rsidRPr="00813240" w:rsidDel="00FD6A83">
          <w:rPr>
            <w:rFonts w:eastAsia="SimSun"/>
            <w:lang w:eastAsia="zh-CN"/>
          </w:rPr>
          <w:delText xml:space="preserve">be realized in the same way </w:delText>
        </w:r>
        <w:r w:rsidRPr="00D1311C" w:rsidDel="00FD6A83">
          <w:rPr>
            <w:rFonts w:eastAsia="SimSun"/>
            <w:lang w:eastAsia="zh-CN"/>
          </w:rPr>
          <w:delText>for both logical nodes</w:delText>
        </w:r>
        <w:r w:rsidDel="00FD6A83">
          <w:rPr>
            <w:rFonts w:eastAsia="SimSun"/>
            <w:lang w:eastAsia="zh-CN"/>
          </w:rPr>
          <w:delText xml:space="preserve"> (dependent on PNF/VNF implementation).</w:delText>
        </w:r>
      </w:del>
    </w:p>
    <w:p w14:paraId="43631508" w14:textId="12F43854" w:rsidR="00846F84" w:rsidDel="00FD6A83" w:rsidRDefault="00846F84" w:rsidP="00846F84">
      <w:pPr>
        <w:rPr>
          <w:del w:id="38" w:author="Shoki Inoue(NTT Docomo)_3" w:date="2022-08-23T00:32:00Z"/>
          <w:rFonts w:eastAsia="SimSun"/>
          <w:lang w:eastAsia="zh-CN"/>
        </w:rPr>
      </w:pPr>
      <w:del w:id="39" w:author="Shoki Inoue(NTT Docomo)_3" w:date="2022-08-23T00:32:00Z">
        <w:r w:rsidDel="00FD6A83">
          <w:rPr>
            <w:rFonts w:eastAsia="SimSun"/>
            <w:lang w:eastAsia="zh-CN"/>
          </w:rPr>
          <w:delText>A more important scenario is the case when a gNB-CU-CP is deployed in a central office location of an operator’s network. Those central locations may have direct transport network (TN) connections (e.g., via tree- or ring-based fibers) to several gNB-DUs located at different antenna sites. In such deployment case the gNB-CU-CP has the responsibility for proper operation of a large number of cells covering a wider regional area, i.e., an outage has a strong impact on overall user experience in a larger part of the mobile network.</w:delText>
        </w:r>
        <w:r w:rsidR="006D03E1" w:rsidRPr="006D03E1" w:rsidDel="00FD6A83">
          <w:rPr>
            <w:rFonts w:eastAsia="SimSun"/>
            <w:lang w:eastAsia="zh-CN"/>
          </w:rPr>
          <w:delText xml:space="preserve"> </w:delText>
        </w:r>
        <w:r w:rsidR="006D03E1" w:rsidDel="00FD6A83">
          <w:rPr>
            <w:rFonts w:eastAsia="SimSun"/>
            <w:lang w:eastAsia="zh-CN"/>
          </w:rPr>
          <w:delText>As implicitly stated by the note in TS 38.401 gNB-DUs at antenna sites may be connected via the same or different TN links to one or several central locations (geo-redundancy) hosting gNB-CU-CP instances.</w:delText>
        </w:r>
      </w:del>
    </w:p>
    <w:p w14:paraId="22B2494A" w14:textId="358CE489" w:rsidR="008444FD" w:rsidRDefault="008444FD" w:rsidP="008444FD">
      <w:pPr>
        <w:pStyle w:val="1"/>
        <w:rPr>
          <w:lang w:eastAsia="ja-JP"/>
        </w:rPr>
      </w:pPr>
      <w:bookmarkStart w:id="40" w:name="tsgNames"/>
      <w:bookmarkEnd w:id="40"/>
      <w:r>
        <w:t>5</w:t>
      </w:r>
      <w:r w:rsidRPr="004D3578">
        <w:tab/>
      </w:r>
      <w:r>
        <w:rPr>
          <w:lang w:eastAsia="ja-JP"/>
        </w:rPr>
        <w:t xml:space="preserve">Study failure </w:t>
      </w:r>
      <w:r w:rsidR="00884863">
        <w:rPr>
          <w:lang w:eastAsia="ja-JP"/>
        </w:rPr>
        <w:t>scenarios associated with the gNB-CU-CP</w:t>
      </w:r>
    </w:p>
    <w:p w14:paraId="7F6FC486" w14:textId="64B24DAE" w:rsidR="00255289" w:rsidRDefault="00A154D9" w:rsidP="009C2454">
      <w:pPr>
        <w:rPr>
          <w:ins w:id="41" w:author="Shoki Inoue(NTT Docomo)_3" w:date="2022-08-23T00:26:00Z"/>
          <w:lang w:eastAsia="ja-JP"/>
        </w:rPr>
      </w:pPr>
      <w:r>
        <w:rPr>
          <w:lang w:eastAsia="ja-JP"/>
        </w:rPr>
        <w:t>Various perspectives were considered by each company</w:t>
      </w:r>
      <w:ins w:id="42" w:author="Zimmermann, Gerd" w:date="2022-08-23T08:43:00Z">
        <w:r w:rsidR="00A800AF">
          <w:rPr>
            <w:lang w:eastAsia="ja-JP"/>
          </w:rPr>
          <w:t xml:space="preserve"> (see the informative Annex A for details)</w:t>
        </w:r>
      </w:ins>
      <w:r>
        <w:rPr>
          <w:lang w:eastAsia="ja-JP"/>
        </w:rPr>
        <w:t>.</w:t>
      </w:r>
    </w:p>
    <w:p w14:paraId="364DD81D" w14:textId="77777777" w:rsidR="00FD6A83" w:rsidRDefault="00FD6A83" w:rsidP="00FD6A83">
      <w:pPr>
        <w:rPr>
          <w:ins w:id="43" w:author="Shoki Inoue(NTT Docomo)_3" w:date="2022-08-23T00:26:00Z"/>
          <w:rFonts w:eastAsia="SimSun"/>
          <w:lang w:eastAsia="zh-CN"/>
        </w:rPr>
      </w:pPr>
      <w:ins w:id="44" w:author="Shoki Inoue(NTT Docomo)_3" w:date="2022-08-23T00:26:00Z">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with gNB-CU-CP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gNB-DU).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ins>
    </w:p>
    <w:p w14:paraId="6368AD4B" w14:textId="1EC86842" w:rsidR="00FD6A83" w:rsidRDefault="00FD6A83" w:rsidP="00FD6A83">
      <w:pPr>
        <w:rPr>
          <w:ins w:id="45" w:author="Shoki Inoue(NTT Docomo)_3" w:date="2022-08-23T00:26:00Z"/>
          <w:rFonts w:eastAsia="SimSun"/>
          <w:lang w:eastAsia="zh-CN"/>
        </w:rPr>
      </w:pPr>
      <w:ins w:id="46" w:author="Shoki Inoue(NTT Docomo)_3" w:date="2022-08-23T00:26:00Z">
        <w:r>
          <w:rPr>
            <w:rFonts w:eastAsia="SimSun"/>
            <w:lang w:eastAsia="zh-CN"/>
          </w:rPr>
          <w:t xml:space="preserve">A more important scenario is the case when a gNB-CU-CP is deployed in a central office location of an operator’s network. Those central locations may have </w:t>
        </w:r>
        <w:del w:id="47" w:author="Ericsson User" w:date="2022-08-23T09:26:00Z">
          <w:r w:rsidDel="006D7B07">
            <w:rPr>
              <w:rFonts w:eastAsia="SimSun"/>
              <w:lang w:eastAsia="zh-CN"/>
            </w:rPr>
            <w:delText xml:space="preserve">direct </w:delText>
          </w:r>
        </w:del>
        <w:r>
          <w:rPr>
            <w:rFonts w:eastAsia="SimSun"/>
            <w:lang w:eastAsia="zh-CN"/>
          </w:rPr>
          <w:t xml:space="preserve">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gNB-CU-CP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ins>
      <w:ins w:id="48" w:author="Ericsson User" w:date="2022-08-23T09:28:00Z">
        <w:r w:rsidR="006D7B07">
          <w:rPr>
            <w:rFonts w:eastAsia="SimSun"/>
            <w:lang w:eastAsia="zh-CN"/>
          </w:rPr>
          <w:t>Each gNB-CU-CP may be connected via multiple TNL associations</w:t>
        </w:r>
      </w:ins>
      <w:ins w:id="49" w:author="Ericsson User" w:date="2022-08-23T09:33:00Z">
        <w:r w:rsidR="006D7B07">
          <w:rPr>
            <w:rFonts w:eastAsia="SimSun"/>
            <w:lang w:eastAsia="zh-CN"/>
          </w:rPr>
          <w:t xml:space="preserve">. </w:t>
        </w:r>
      </w:ins>
      <w:ins w:id="50" w:author="Shoki Inoue(NTT Docomo)_3" w:date="2022-08-23T00:26:00Z">
        <w:r>
          <w:rPr>
            <w:rFonts w:eastAsia="SimSun"/>
            <w:lang w:eastAsia="zh-CN"/>
          </w:rPr>
          <w:t>As implicitly stated by the note in TS 38.401 gNB-DUs at antenna sites may be connected via the same or different TN links to one or several central locations (geo-redundancy) hosting gNB-CU-CP instances.</w:t>
        </w:r>
      </w:ins>
    </w:p>
    <w:p w14:paraId="5D26A38D" w14:textId="2DB66C5E" w:rsidR="00FD6A83" w:rsidRDefault="00286ED4" w:rsidP="009C2454">
      <w:pPr>
        <w:rPr>
          <w:ins w:id="51" w:author="Shoki Inoue(NTT Docomo)_3" w:date="2022-08-23T00:26:00Z"/>
          <w:lang w:eastAsia="ja-JP"/>
        </w:rPr>
      </w:pPr>
      <w:ins w:id="52" w:author="Shoki Inoue(NTT Docomo)_3" w:date="2022-08-23T01:07:00Z">
        <w:r w:rsidRPr="00286ED4">
          <w:rPr>
            <w:lang w:eastAsia="ja-JP"/>
          </w:rPr>
          <w:t>The following failure scenarios have been discussed:</w:t>
        </w:r>
      </w:ins>
    </w:p>
    <w:p w14:paraId="23D621B3" w14:textId="128C5360" w:rsidR="00FD6A83" w:rsidRDefault="00FD6A83" w:rsidP="00FD6A83">
      <w:pPr>
        <w:pStyle w:val="affa"/>
        <w:numPr>
          <w:ilvl w:val="0"/>
          <w:numId w:val="23"/>
        </w:numPr>
        <w:rPr>
          <w:ins w:id="53" w:author="Shoki Inoue(NTT Docomo)_3" w:date="2022-08-23T00:27:00Z"/>
          <w:lang w:eastAsia="ja-JP"/>
        </w:rPr>
      </w:pPr>
      <w:ins w:id="54" w:author="Shoki Inoue(NTT Docomo)_3" w:date="2022-08-23T00:27:00Z">
        <w:r>
          <w:rPr>
            <w:rFonts w:hint="eastAsia"/>
            <w:lang w:eastAsia="ja-JP"/>
          </w:rPr>
          <w:t>Hard</w:t>
        </w:r>
        <w:r>
          <w:rPr>
            <w:lang w:eastAsia="ja-JP"/>
          </w:rPr>
          <w:t>ware failure</w:t>
        </w:r>
      </w:ins>
    </w:p>
    <w:p w14:paraId="2C6757F4" w14:textId="2D72CA6F" w:rsidR="00FD6A83" w:rsidRDefault="00FD6A83" w:rsidP="00FD6A83">
      <w:pPr>
        <w:pStyle w:val="affa"/>
        <w:numPr>
          <w:ilvl w:val="0"/>
          <w:numId w:val="23"/>
        </w:numPr>
        <w:rPr>
          <w:ins w:id="55" w:author="Shoki Inoue(NTT Docomo)_3" w:date="2022-08-23T00:27:00Z"/>
          <w:lang w:eastAsia="ja-JP"/>
        </w:rPr>
      </w:pPr>
      <w:ins w:id="56" w:author="Shoki Inoue(NTT Docomo)_3" w:date="2022-08-23T00:27:00Z">
        <w:r>
          <w:rPr>
            <w:rFonts w:hint="eastAsia"/>
            <w:lang w:eastAsia="ja-JP"/>
          </w:rPr>
          <w:t>S</w:t>
        </w:r>
        <w:r>
          <w:rPr>
            <w:lang w:eastAsia="ja-JP"/>
          </w:rPr>
          <w:t>oftware failure</w:t>
        </w:r>
      </w:ins>
    </w:p>
    <w:p w14:paraId="27CCC9EF" w14:textId="0D076992" w:rsidR="00FD6A83" w:rsidRDefault="00FD6A83" w:rsidP="00FD6A83">
      <w:pPr>
        <w:pStyle w:val="affa"/>
        <w:numPr>
          <w:ilvl w:val="0"/>
          <w:numId w:val="23"/>
        </w:numPr>
        <w:rPr>
          <w:ins w:id="57" w:author="Shoki Inoue(NTT Docomo)_3" w:date="2022-08-23T00:27:00Z"/>
          <w:lang w:eastAsia="ja-JP"/>
        </w:rPr>
      </w:pPr>
      <w:ins w:id="58" w:author="Shoki Inoue(NTT Docomo)_3" w:date="2022-08-23T00:27:00Z">
        <w:r>
          <w:rPr>
            <w:rFonts w:hint="eastAsia"/>
            <w:lang w:eastAsia="ja-JP"/>
          </w:rPr>
          <w:t>T</w:t>
        </w:r>
        <w:r>
          <w:rPr>
            <w:lang w:eastAsia="ja-JP"/>
          </w:rPr>
          <w:t>ransport network failure</w:t>
        </w:r>
      </w:ins>
    </w:p>
    <w:p w14:paraId="7069BFCE" w14:textId="409ACE8F" w:rsidR="00FD6A83" w:rsidRDefault="00FD6A83" w:rsidP="00FD6A83">
      <w:pPr>
        <w:pStyle w:val="affa"/>
        <w:numPr>
          <w:ilvl w:val="0"/>
          <w:numId w:val="23"/>
        </w:numPr>
        <w:rPr>
          <w:ins w:id="59" w:author="Shoki Inoue(NTT Docomo)_3" w:date="2022-08-23T00:27:00Z"/>
          <w:lang w:eastAsia="ja-JP"/>
        </w:rPr>
      </w:pPr>
      <w:ins w:id="60" w:author="Shoki Inoue(NTT Docomo)_3" w:date="2022-08-23T00:27:00Z">
        <w:r>
          <w:rPr>
            <w:lang w:eastAsia="ja-JP"/>
          </w:rPr>
          <w:t>Power failure</w:t>
        </w:r>
      </w:ins>
    </w:p>
    <w:p w14:paraId="0DF30B0F" w14:textId="65ACA2D8" w:rsidR="00FD6A83" w:rsidRDefault="00FD6A83">
      <w:pPr>
        <w:pStyle w:val="affa"/>
        <w:numPr>
          <w:ilvl w:val="0"/>
          <w:numId w:val="23"/>
        </w:numPr>
        <w:rPr>
          <w:ins w:id="61" w:author="Shoki Inoue(NTT Docomo)_3" w:date="2022-08-23T00:26:00Z"/>
          <w:lang w:eastAsia="ja-JP"/>
        </w:rPr>
        <w:pPrChange w:id="62" w:author="Shoki Inoue(NTT Docomo)_3" w:date="2022-08-23T00:27:00Z">
          <w:pPr/>
        </w:pPrChange>
      </w:pPr>
      <w:commentRangeStart w:id="63"/>
      <w:ins w:id="64" w:author="Shoki Inoue(NTT Docomo)_3" w:date="2022-08-23T00:27:00Z">
        <w:del w:id="65" w:author="배범식/5G/6G표준Lab(SR)/삼성전자" w:date="2022-08-23T11:25:00Z">
          <w:r w:rsidDel="0009478A">
            <w:rPr>
              <w:rFonts w:hint="eastAsia"/>
              <w:lang w:eastAsia="ja-JP"/>
            </w:rPr>
            <w:delText>R</w:delText>
          </w:r>
          <w:r w:rsidDel="0009478A">
            <w:rPr>
              <w:lang w:eastAsia="ja-JP"/>
            </w:rPr>
            <w:delText>AN node breakdown</w:delText>
          </w:r>
        </w:del>
      </w:ins>
      <w:ins w:id="66" w:author="배범식/5G/6G표준Lab(SR)/삼성전자" w:date="2022-08-23T11:26:00Z">
        <w:r w:rsidR="0009478A">
          <w:rPr>
            <w:lang w:eastAsia="ja-JP"/>
          </w:rPr>
          <w:t>Entire gNB-CU-C</w:t>
        </w:r>
      </w:ins>
      <w:ins w:id="67" w:author="배범식/5G/6G표준Lab(SR)/삼성전자" w:date="2022-08-23T11:28:00Z">
        <w:r w:rsidR="0009478A">
          <w:rPr>
            <w:lang w:eastAsia="ja-JP"/>
          </w:rPr>
          <w:t>P failure</w:t>
        </w:r>
        <w:commentRangeEnd w:id="63"/>
        <w:r w:rsidR="0009478A">
          <w:rPr>
            <w:rStyle w:val="affff3"/>
          </w:rPr>
          <w:commentReference w:id="63"/>
        </w:r>
      </w:ins>
      <w:ins w:id="68" w:author="Shoki Inoue(NTT Docomo)_3" w:date="2022-08-23T00:27:00Z">
        <w:r>
          <w:rPr>
            <w:lang w:eastAsia="ja-JP"/>
          </w:rPr>
          <w:t>, e.g.,</w:t>
        </w:r>
      </w:ins>
      <w:ins w:id="69" w:author="Shoki Inoue(NTT Docomo)_3" w:date="2022-08-23T00:28:00Z">
        <w:r>
          <w:rPr>
            <w:lang w:eastAsia="ja-JP"/>
          </w:rPr>
          <w:t xml:space="preserve"> due to natural disaster</w:t>
        </w:r>
      </w:ins>
    </w:p>
    <w:p w14:paraId="7C9B00F3" w14:textId="77777777" w:rsidR="00FD6A83" w:rsidRDefault="00FD6A83" w:rsidP="009C2454">
      <w:pPr>
        <w:rPr>
          <w:lang w:eastAsia="ja-JP"/>
        </w:rPr>
      </w:pP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gNB-CU-CP </w:t>
      </w:r>
      <w:r w:rsidR="00325729">
        <w:rPr>
          <w:lang w:eastAsia="ja-JP"/>
        </w:rPr>
        <w:t>may</w:t>
      </w:r>
      <w:r>
        <w:rPr>
          <w:lang w:eastAsia="ja-JP"/>
        </w:rPr>
        <w:t xml:space="preserve"> be addressed by using virtualization technology.</w:t>
      </w:r>
    </w:p>
    <w:p w14:paraId="00CA6687" w14:textId="222032F3" w:rsidR="00A154D9" w:rsidRPr="00255289" w:rsidRDefault="000A61F8" w:rsidP="00A154D9">
      <w:pPr>
        <w:rPr>
          <w:lang w:eastAsia="ja-JP"/>
        </w:rPr>
      </w:pPr>
      <w:r w:rsidRPr="00255289">
        <w:rPr>
          <w:lang w:eastAsia="ja-JP"/>
        </w:rPr>
        <w:t xml:space="preserve">On the other hand, there is </w:t>
      </w:r>
      <w:ins w:id="70" w:author="Zimmermann, Gerd" w:date="2022-08-23T08:44:00Z">
        <w:r w:rsidR="00C456D8">
          <w:rPr>
            <w:lang w:eastAsia="ja-JP"/>
          </w:rPr>
          <w:t xml:space="preserve">a </w:t>
        </w:r>
      </w:ins>
      <w:r w:rsidRPr="00255289">
        <w:rPr>
          <w:lang w:eastAsia="ja-JP"/>
        </w:rPr>
        <w:t xml:space="preserve">scenario </w:t>
      </w:r>
      <w:del w:id="71" w:author="Zimmermann, Gerd" w:date="2022-08-23T08:44:00Z">
        <w:r w:rsidRPr="00255289" w:rsidDel="00DF2A06">
          <w:rPr>
            <w:lang w:eastAsia="ja-JP"/>
          </w:rPr>
          <w:delText>where there is</w:delText>
        </w:r>
      </w:del>
      <w:ins w:id="72" w:author="Zimmermann, Gerd" w:date="2022-08-23T08:44:00Z">
        <w:r w:rsidR="00DF2A06">
          <w:rPr>
            <w:lang w:eastAsia="ja-JP"/>
          </w:rPr>
          <w:t>with</w:t>
        </w:r>
      </w:ins>
      <w:r w:rsidRPr="00255289">
        <w:rPr>
          <w:lang w:eastAsia="ja-JP"/>
        </w:rPr>
        <w:t xml:space="preserve"> possib</w:t>
      </w:r>
      <w:del w:id="73" w:author="Zimmermann, Gerd" w:date="2022-08-23T08:44:00Z">
        <w:r w:rsidRPr="00255289" w:rsidDel="00DF2A06">
          <w:rPr>
            <w:lang w:eastAsia="ja-JP"/>
          </w:rPr>
          <w:delText>i</w:delText>
        </w:r>
      </w:del>
      <w:r w:rsidRPr="00255289">
        <w:rPr>
          <w:lang w:eastAsia="ja-JP"/>
        </w:rPr>
        <w:t>l</w:t>
      </w:r>
      <w:del w:id="74" w:author="Zimmermann, Gerd" w:date="2022-08-23T08:44:00Z">
        <w:r w:rsidRPr="00255289" w:rsidDel="00DF2A06">
          <w:rPr>
            <w:lang w:eastAsia="ja-JP"/>
          </w:rPr>
          <w:delText>it</w:delText>
        </w:r>
      </w:del>
      <w:r w:rsidRPr="00255289">
        <w:rPr>
          <w:lang w:eastAsia="ja-JP"/>
        </w:rPr>
        <w:t xml:space="preserve">y </w:t>
      </w:r>
      <w:del w:id="75" w:author="Zimmermann, Gerd" w:date="2022-08-23T08:44:00Z">
        <w:r w:rsidRPr="00255289" w:rsidDel="00DF2A06">
          <w:rPr>
            <w:lang w:eastAsia="ja-JP"/>
          </w:rPr>
          <w:delText xml:space="preserve">of </w:delText>
        </w:r>
      </w:del>
      <w:ins w:id="76" w:author="Zimmermann, Gerd" w:date="2022-08-23T08:44:00Z">
        <w:r w:rsidR="00DF2A06">
          <w:rPr>
            <w:lang w:eastAsia="ja-JP"/>
          </w:rPr>
          <w:t>an</w:t>
        </w:r>
        <w:r w:rsidR="00DF2A06" w:rsidRPr="00255289">
          <w:rPr>
            <w:lang w:eastAsia="ja-JP"/>
          </w:rPr>
          <w:t xml:space="preserve"> </w:t>
        </w:r>
      </w:ins>
      <w:r w:rsidRPr="00255289">
        <w:rPr>
          <w:lang w:eastAsia="ja-JP"/>
        </w:rPr>
        <w:t>entire gNB-CU-CP failure (e.g. due to natural disasters)</w:t>
      </w:r>
      <w:ins w:id="77" w:author="Zimmermann, Gerd" w:date="2022-08-23T08:45:00Z">
        <w:r w:rsidR="00DF2A06">
          <w:rPr>
            <w:lang w:eastAsia="ja-JP"/>
          </w:rPr>
          <w:t>.</w:t>
        </w:r>
      </w:ins>
      <w:del w:id="78" w:author="Zimmermann, Gerd" w:date="2022-08-23T08:45:00Z">
        <w:r w:rsidRPr="00255289" w:rsidDel="00DF2A06">
          <w:rPr>
            <w:lang w:eastAsia="ja-JP"/>
          </w:rPr>
          <w:delText>,</w:delText>
        </w:r>
      </w:del>
      <w:ins w:id="79" w:author="Nokia" w:date="2022-08-23T15:32:00Z">
        <w:r w:rsidR="00A31DAD">
          <w:rPr>
            <w:lang w:eastAsia="ja-JP"/>
          </w:rPr>
          <w:t xml:space="preserve"> </w:t>
        </w:r>
      </w:ins>
      <w:ins w:id="80" w:author="Zimmermann, Gerd" w:date="2022-08-23T08:45:00Z">
        <w:r w:rsidR="008C0A38">
          <w:rPr>
            <w:lang w:eastAsia="ja-JP"/>
          </w:rPr>
          <w:t>R</w:t>
        </w:r>
      </w:ins>
      <w:ins w:id="81" w:author="Nokia" w:date="2022-08-23T15:32:00Z">
        <w:del w:id="82" w:author="Zimmermann, Gerd" w:date="2022-08-23T08:45:00Z">
          <w:r w:rsidR="00A31DAD" w:rsidDel="008C0A38">
            <w:rPr>
              <w:lang w:eastAsia="ja-JP"/>
            </w:rPr>
            <w:delText>r</w:delText>
          </w:r>
        </w:del>
        <w:r w:rsidR="00A31DAD">
          <w:rPr>
            <w:lang w:eastAsia="ja-JP"/>
          </w:rPr>
          <w:t xml:space="preserve">esiliency mechanisms to </w:t>
        </w:r>
      </w:ins>
      <w:ins w:id="83" w:author="Huawei" w:date="2022-08-23T12:41:00Z">
        <w:del w:id="84" w:author="Nokia" w:date="2022-08-23T15:32:00Z">
          <w:r w:rsidDel="00A31DAD">
            <w:rPr>
              <w:rFonts w:ascii="DengXian" w:eastAsia="DengXian" w:hAnsi="DengXian"/>
              <w:lang w:eastAsia="zh-CN"/>
            </w:rPr>
            <w:delText xml:space="preserve"> </w:delText>
          </w:r>
        </w:del>
      </w:ins>
      <w:ins w:id="85" w:author="Huawei" w:date="2022-08-23T12:42:00Z">
        <w:r w:rsidRPr="00255289">
          <w:rPr>
            <w:lang w:eastAsia="ja-JP"/>
          </w:rPr>
          <w:t>recover</w:t>
        </w:r>
        <w:del w:id="86" w:author="Nokia" w:date="2022-08-23T15:32:00Z">
          <w:r w:rsidRPr="00255289" w:rsidDel="00A31DAD">
            <w:rPr>
              <w:lang w:eastAsia="ja-JP"/>
            </w:rPr>
            <w:delText>y</w:delText>
          </w:r>
        </w:del>
        <w:r w:rsidRPr="00255289">
          <w:rPr>
            <w:lang w:eastAsia="ja-JP"/>
          </w:rPr>
          <w:t xml:space="preserve"> </w:t>
        </w:r>
        <w:r>
          <w:rPr>
            <w:lang w:eastAsia="ja-JP"/>
          </w:rPr>
          <w:t xml:space="preserve">from such failure </w:t>
        </w:r>
      </w:ins>
      <w:ins w:id="87" w:author="Nokia" w:date="2022-08-23T15:31:00Z">
        <w:r w:rsidR="00A31DAD">
          <w:rPr>
            <w:lang w:eastAsia="ja-JP"/>
          </w:rPr>
          <w:t>may</w:t>
        </w:r>
      </w:ins>
      <w:ins w:id="88" w:author="Huawei" w:date="2022-08-23T12:41:00Z">
        <w:del w:id="89" w:author="Nokia" w:date="2022-08-23T15:31:00Z">
          <w:r w:rsidRPr="0062199F" w:rsidDel="00A31DAD">
            <w:rPr>
              <w:lang w:eastAsia="ja-JP"/>
            </w:rPr>
            <w:delText>could</w:delText>
          </w:r>
        </w:del>
        <w:r w:rsidRPr="0062199F">
          <w:rPr>
            <w:lang w:eastAsia="ja-JP"/>
          </w:rPr>
          <w:t xml:space="preserve"> be </w:t>
        </w:r>
      </w:ins>
      <w:ins w:id="90" w:author="Huawei" w:date="2022-08-23T12:42:00Z">
        <w:r>
          <w:rPr>
            <w:lang w:eastAsia="ja-JP"/>
          </w:rPr>
          <w:t xml:space="preserve">achieved via </w:t>
        </w:r>
      </w:ins>
      <w:ins w:id="91" w:author="Huawei" w:date="2022-08-23T12:48:00Z">
        <w:r w:rsidRPr="0062199F">
          <w:rPr>
            <w:lang w:eastAsia="ja-JP"/>
          </w:rPr>
          <w:t>gNB-DU</w:t>
        </w:r>
      </w:ins>
      <w:ins w:id="92" w:author="Huawei" w:date="2022-08-23T12:49:00Z">
        <w:r>
          <w:rPr>
            <w:lang w:eastAsia="ja-JP"/>
          </w:rPr>
          <w:t>’s</w:t>
        </w:r>
      </w:ins>
      <w:ins w:id="93" w:author="Huawei" w:date="2022-08-23T12:48:00Z">
        <w:r w:rsidRPr="0062199F">
          <w:rPr>
            <w:lang w:eastAsia="ja-JP"/>
          </w:rPr>
          <w:t xml:space="preserve"> connect</w:t>
        </w:r>
      </w:ins>
      <w:ins w:id="94" w:author="Huawei" w:date="2022-08-23T12:49:00Z">
        <w:r>
          <w:rPr>
            <w:lang w:eastAsia="ja-JP"/>
          </w:rPr>
          <w:t>ion</w:t>
        </w:r>
      </w:ins>
      <w:ins w:id="95" w:author="Huawei" w:date="2022-08-23T12:48:00Z">
        <w:r w:rsidRPr="0062199F">
          <w:rPr>
            <w:lang w:eastAsia="ja-JP"/>
          </w:rPr>
          <w:t xml:space="preserve"> to multiple gNB-CUs by appropriate implementation</w:t>
        </w:r>
      </w:ins>
      <w:ins w:id="96" w:author="Huawei" w:date="2022-08-23T12:49:00Z">
        <w:r>
          <w:rPr>
            <w:lang w:eastAsia="ja-JP"/>
          </w:rPr>
          <w:t xml:space="preserve">, as captured in </w:t>
        </w:r>
      </w:ins>
      <w:ins w:id="97" w:author="Zimmermann, Gerd" w:date="2022-08-23T08:45:00Z">
        <w:r w:rsidR="008C0A38">
          <w:rPr>
            <w:lang w:eastAsia="ja-JP"/>
          </w:rPr>
          <w:t xml:space="preserve">TS </w:t>
        </w:r>
      </w:ins>
      <w:ins w:id="98" w:author="Huawei" w:date="2022-08-23T12:49:00Z">
        <w:r>
          <w:rPr>
            <w:lang w:eastAsia="ja-JP"/>
          </w:rPr>
          <w:t>38.401</w:t>
        </w:r>
      </w:ins>
      <w:commentRangeStart w:id="99"/>
      <w:ins w:id="100" w:author="Zimmermann, Gerd" w:date="2022-08-23T08:45:00Z">
        <w:del w:id="101" w:author="Ericsson User" w:date="2022-08-23T09:34:00Z">
          <w:r w:rsidR="00597BDD" w:rsidDel="00AA3371">
            <w:rPr>
              <w:lang w:eastAsia="ja-JP"/>
            </w:rPr>
            <w:delText>,</w:delText>
          </w:r>
        </w:del>
      </w:ins>
      <w:ins w:id="102" w:author="Huawei" w:date="2022-08-23T12:49:00Z">
        <w:del w:id="103" w:author="Ericsson User" w:date="2022-08-23T09:34:00Z">
          <w:r w:rsidDel="00AA3371">
            <w:rPr>
              <w:lang w:eastAsia="ja-JP"/>
            </w:rPr>
            <w:delText xml:space="preserve">. </w:delText>
          </w:r>
        </w:del>
      </w:ins>
      <w:ins w:id="104" w:author="Zimmermann, Gerd" w:date="2022-08-23T08:45:00Z">
        <w:del w:id="105" w:author="Ericsson User" w:date="2022-08-23T09:34:00Z">
          <w:r w:rsidR="00597BDD" w:rsidDel="00AA3371">
            <w:rPr>
              <w:lang w:eastAsia="ja-JP"/>
            </w:rPr>
            <w:delText xml:space="preserve">but it has to be noted that this would </w:delText>
          </w:r>
          <w:r w:rsidR="00597BDD" w:rsidDel="00AA3371">
            <w:rPr>
              <w:lang w:eastAsia="ja-JP"/>
            </w:rPr>
            <w:lastRenderedPageBreak/>
            <w:delText>work only in the case of a single vendor scenario or by probably proprietary implementation between gNB-DU and gNB-CU vendors in case of a multi-vendor scenario which is not a preferred way from a mobile network operator’s perspective</w:delText>
          </w:r>
        </w:del>
      </w:ins>
      <w:commentRangeEnd w:id="99"/>
      <w:del w:id="106" w:author="Ericsson User" w:date="2022-08-23T09:36:00Z">
        <w:r w:rsidR="00AA3371" w:rsidDel="00AA3371">
          <w:rPr>
            <w:rStyle w:val="affff3"/>
          </w:rPr>
          <w:commentReference w:id="99"/>
        </w:r>
      </w:del>
      <w:ins w:id="107" w:author="Huawei" w:date="2022-08-23T12:49:00Z">
        <w:del w:id="108" w:author="Ericsson User" w:date="2022-08-23T09:36:00Z">
          <w:r w:rsidDel="00AA3371">
            <w:rPr>
              <w:lang w:eastAsia="ja-JP"/>
            </w:rPr>
            <w:delText xml:space="preserve">Whether </w:delText>
          </w:r>
        </w:del>
      </w:ins>
      <w:ins w:id="109" w:author="Huawei" w:date="2022-08-23T12:59:00Z">
        <w:del w:id="110" w:author="Ericsson User" w:date="2022-08-23T09:36:00Z">
          <w:r w:rsidDel="00AA3371">
            <w:rPr>
              <w:lang w:eastAsia="ja-JP"/>
            </w:rPr>
            <w:delText xml:space="preserve">there </w:delText>
          </w:r>
        </w:del>
      </w:ins>
      <w:ins w:id="111" w:author="Huawei" w:date="2022-08-23T13:00:00Z">
        <w:del w:id="112" w:author="Ericsson User" w:date="2022-08-23T09:36:00Z">
          <w:r w:rsidDel="00AA3371">
            <w:rPr>
              <w:lang w:eastAsia="ja-JP"/>
            </w:rPr>
            <w:delText>are</w:delText>
          </w:r>
        </w:del>
      </w:ins>
      <w:del w:id="113" w:author="Ericsson User" w:date="2022-08-23T09:36:00Z">
        <w:r w:rsidRPr="00255289" w:rsidDel="00AA3371">
          <w:rPr>
            <w:lang w:eastAsia="ja-JP"/>
          </w:rPr>
          <w:delText xml:space="preserve"> it is desirable to </w:delText>
        </w:r>
      </w:del>
      <w:ins w:id="114" w:author="Huawei" w:date="2022-08-23T12:55:00Z">
        <w:del w:id="115" w:author="Ericsson User" w:date="2022-08-23T09:36:00Z">
          <w:r w:rsidDel="00AA3371">
            <w:rPr>
              <w:lang w:eastAsia="ja-JP"/>
            </w:rPr>
            <w:delText>further</w:delText>
          </w:r>
        </w:del>
      </w:ins>
      <w:del w:id="116" w:author="Ericsson User" w:date="2022-08-23T09:36:00Z">
        <w:r w:rsidRPr="00255289" w:rsidDel="00AA3371">
          <w:rPr>
            <w:lang w:eastAsia="ja-JP"/>
          </w:rPr>
          <w:delText xml:space="preserve">discuss a solution </w:delText>
        </w:r>
      </w:del>
      <w:ins w:id="117" w:author="Huawei" w:date="2022-08-23T13:00:00Z">
        <w:del w:id="118" w:author="Ericsson User" w:date="2022-08-23T09:36:00Z">
          <w:r w:rsidDel="00AA3371">
            <w:rPr>
              <w:lang w:eastAsia="ja-JP"/>
            </w:rPr>
            <w:delText>mechanisms</w:delText>
          </w:r>
          <w:r w:rsidRPr="00255289" w:rsidDel="00AA3371">
            <w:rPr>
              <w:lang w:eastAsia="ja-JP"/>
            </w:rPr>
            <w:delText xml:space="preserve"> </w:delText>
          </w:r>
        </w:del>
      </w:ins>
      <w:del w:id="119" w:author="Ericsson User" w:date="2022-08-23T09:36:00Z">
        <w:r w:rsidRPr="00255289" w:rsidDel="00AA3371">
          <w:rPr>
            <w:lang w:eastAsia="ja-JP"/>
          </w:rPr>
          <w:delText xml:space="preserve">for the fast failure recovery of the gNB-CU-CP </w:delText>
        </w:r>
      </w:del>
      <w:ins w:id="120" w:author="Zimmermann, Gerd" w:date="2022-08-23T08:46:00Z">
        <w:del w:id="121" w:author="Ericsson User" w:date="2022-08-23T09:36:00Z">
          <w:r w:rsidR="00597BDD" w:rsidDel="00AA3371">
            <w:rPr>
              <w:lang w:eastAsia="ja-JP"/>
            </w:rPr>
            <w:delText xml:space="preserve">functionality </w:delText>
          </w:r>
        </w:del>
      </w:ins>
      <w:del w:id="122" w:author="Ericsson User" w:date="2022-08-23T09:36:00Z">
        <w:r w:rsidRPr="00255289" w:rsidDel="00AA3371">
          <w:rPr>
            <w:lang w:eastAsia="ja-JP"/>
          </w:rPr>
          <w:delText>as a whole</w:delText>
        </w:r>
      </w:del>
      <w:ins w:id="123" w:author="Zimmermann, Gerd" w:date="2022-08-23T08:46:00Z">
        <w:del w:id="124" w:author="Ericsson User" w:date="2022-08-23T09:36:00Z">
          <w:r w:rsidR="00A65428" w:rsidRPr="00A65428" w:rsidDel="00AA3371">
            <w:rPr>
              <w:lang w:eastAsia="ja-JP"/>
            </w:rPr>
            <w:delText xml:space="preserve"> </w:delText>
          </w:r>
          <w:r w:rsidR="00A65428" w:rsidDel="00AA3371">
            <w:rPr>
              <w:lang w:eastAsia="ja-JP"/>
            </w:rPr>
            <w:delText>to reduce the impact on</w:delText>
          </w:r>
        </w:del>
      </w:ins>
      <w:ins w:id="125" w:author="Huawei" w:date="2022-08-23T12:59:00Z">
        <w:del w:id="126" w:author="Ericsson User" w:date="2022-08-23T09:36:00Z">
          <w:r w:rsidDel="00AA3371">
            <w:rPr>
              <w:lang w:eastAsia="ja-JP"/>
            </w:rPr>
            <w:delText xml:space="preserve"> </w:delText>
          </w:r>
        </w:del>
      </w:ins>
      <w:del w:id="127" w:author="Ericsson User" w:date="2022-08-23T09:36:00Z">
        <w:r w:rsidRPr="00255289" w:rsidDel="00AA3371">
          <w:rPr>
            <w:lang w:eastAsia="ja-JP"/>
          </w:rPr>
          <w:delText xml:space="preserve">, since there is a possibility of necessity for the mechanism </w:delText>
        </w:r>
      </w:del>
      <w:ins w:id="128" w:author="Huawei" w:date="2022-08-23T12:51:00Z">
        <w:del w:id="129" w:author="Ericsson User" w:date="2022-08-23T09:36:00Z">
          <w:r w:rsidDel="00AA3371">
            <w:rPr>
              <w:lang w:eastAsia="ja-JP"/>
            </w:rPr>
            <w:delText xml:space="preserve">in order </w:delText>
          </w:r>
        </w:del>
      </w:ins>
      <w:del w:id="130" w:author="Ericsson User" w:date="2022-08-23T09:36:00Z">
        <w:r w:rsidRPr="00255289" w:rsidDel="00AA3371">
          <w:rPr>
            <w:lang w:eastAsia="ja-JP"/>
          </w:rPr>
          <w:delText>to</w:delText>
        </w:r>
        <w:r w:rsidRPr="00237B6E" w:rsidDel="00AA3371">
          <w:rPr>
            <w:iCs/>
            <w:lang w:eastAsia="ja-JP"/>
          </w:rPr>
          <w:delText xml:space="preserve"> achieve fast recovery gNB-CU-CP in case of e.g. emergency calls</w:delText>
        </w:r>
      </w:del>
      <w:ins w:id="131" w:author="Zimmermann, Gerd" w:date="2022-08-23T08:47:00Z">
        <w:del w:id="132" w:author="Ericsson User" w:date="2022-08-23T09:36:00Z">
          <w:r w:rsidR="00A65428" w:rsidDel="00AA3371">
            <w:rPr>
              <w:iCs/>
              <w:lang w:eastAsia="ja-JP"/>
            </w:rPr>
            <w:delText xml:space="preserve"> of users</w:delText>
          </w:r>
        </w:del>
      </w:ins>
      <w:del w:id="133" w:author="Ericsson User" w:date="2022-08-23T09:36:00Z">
        <w:r w:rsidRPr="00237B6E" w:rsidDel="00AA3371">
          <w:rPr>
            <w:iCs/>
            <w:lang w:eastAsia="ja-JP"/>
          </w:rPr>
          <w:delText xml:space="preserve">, and </w:delText>
        </w:r>
      </w:del>
      <w:ins w:id="134" w:author="Huawei" w:date="2022-08-23T12:59:00Z">
        <w:del w:id="135" w:author="Ericsson User" w:date="2022-08-23T09:36:00Z">
          <w:r w:rsidDel="00AA3371">
            <w:rPr>
              <w:iCs/>
              <w:lang w:eastAsia="ja-JP"/>
            </w:rPr>
            <w:delText>or</w:delText>
          </w:r>
          <w:r w:rsidRPr="00237B6E" w:rsidDel="00AA3371">
            <w:rPr>
              <w:iCs/>
              <w:lang w:eastAsia="ja-JP"/>
            </w:rPr>
            <w:delText xml:space="preserve"> </w:delText>
          </w:r>
        </w:del>
      </w:ins>
      <w:ins w:id="136" w:author="Zimmermann, Gerd" w:date="2022-08-23T08:47:00Z">
        <w:del w:id="137" w:author="Ericsson User" w:date="2022-08-23T09:36:00Z">
          <w:r w:rsidR="00D659AB" w:rsidDel="00AA3371">
            <w:rPr>
              <w:iCs/>
              <w:lang w:eastAsia="ja-JP"/>
            </w:rPr>
            <w:delText xml:space="preserve">and </w:delText>
          </w:r>
        </w:del>
      </w:ins>
      <w:del w:id="138" w:author="Ericsson User" w:date="2022-08-23T09:36:00Z">
        <w:r w:rsidRPr="00237B6E" w:rsidDel="00AA3371">
          <w:rPr>
            <w:iCs/>
            <w:lang w:eastAsia="ja-JP"/>
          </w:rPr>
          <w:delText>to reduce UP interruption of the connected UEs</w:delText>
        </w:r>
      </w:del>
      <w:ins w:id="139" w:author="Huawei" w:date="2022-08-23T12:59:00Z">
        <w:del w:id="140" w:author="Ericsson User" w:date="2022-08-23T09:36:00Z">
          <w:r w:rsidDel="00AA3371">
            <w:rPr>
              <w:iCs/>
              <w:lang w:eastAsia="ja-JP"/>
            </w:rPr>
            <w:delText xml:space="preserve"> </w:delText>
          </w:r>
        </w:del>
      </w:ins>
      <w:ins w:id="141" w:author="Huawei" w:date="2022-08-23T13:01:00Z">
        <w:del w:id="142" w:author="Ericsson User" w:date="2022-08-23T09:36:00Z">
          <w:r w:rsidDel="00AA3371">
            <w:rPr>
              <w:iCs/>
              <w:lang w:eastAsia="ja-JP"/>
            </w:rPr>
            <w:delText>which ma</w:delText>
          </w:r>
        </w:del>
      </w:ins>
      <w:ins w:id="143" w:author="Huawei" w:date="2022-08-23T13:02:00Z">
        <w:del w:id="144" w:author="Ericsson User" w:date="2022-08-23T09:36:00Z">
          <w:r w:rsidDel="00AA3371">
            <w:rPr>
              <w:iCs/>
              <w:lang w:eastAsia="ja-JP"/>
            </w:rPr>
            <w:delText>y involve UEs</w:delText>
          </w:r>
        </w:del>
      </w:ins>
      <w:ins w:id="145" w:author="Huawei" w:date="2022-08-23T12:52:00Z">
        <w:del w:id="146" w:author="Ericsson User" w:date="2022-08-23T09:36:00Z">
          <w:r w:rsidDel="00AA3371">
            <w:rPr>
              <w:iCs/>
              <w:lang w:eastAsia="ja-JP"/>
            </w:rPr>
            <w:delText xml:space="preserve">, </w:delText>
          </w:r>
        </w:del>
      </w:ins>
      <w:ins w:id="147" w:author="Huawei" w:date="2022-08-23T13:02:00Z">
        <w:del w:id="148" w:author="Ericsson User" w:date="2022-08-23T09:36:00Z">
          <w:r w:rsidDel="00AA3371">
            <w:rPr>
              <w:iCs/>
              <w:lang w:eastAsia="ja-JP"/>
            </w:rPr>
            <w:delText>are</w:delText>
          </w:r>
        </w:del>
      </w:ins>
      <w:ins w:id="149" w:author="Huawei" w:date="2022-08-23T12:52:00Z">
        <w:del w:id="150" w:author="Ericsson User" w:date="2022-08-23T09:36:00Z">
          <w:r w:rsidDel="00AA3371">
            <w:rPr>
              <w:iCs/>
              <w:lang w:eastAsia="ja-JP"/>
            </w:rPr>
            <w:delText xml:space="preserve"> </w:delText>
          </w:r>
        </w:del>
      </w:ins>
      <w:ins w:id="151" w:author="Huawei" w:date="2022-08-23T12:53:00Z">
        <w:del w:id="152" w:author="Ericsson User" w:date="2022-08-23T09:36:00Z">
          <w:r w:rsidDel="00AA3371">
            <w:rPr>
              <w:iCs/>
              <w:lang w:eastAsia="ja-JP"/>
            </w:rPr>
            <w:delText>out of th</w:delText>
          </w:r>
        </w:del>
      </w:ins>
      <w:ins w:id="153" w:author="Huawei" w:date="2022-08-23T12:54:00Z">
        <w:del w:id="154" w:author="Ericsson User" w:date="2022-08-23T09:36:00Z">
          <w:r w:rsidDel="00AA3371">
            <w:rPr>
              <w:iCs/>
              <w:lang w:eastAsia="ja-JP"/>
            </w:rPr>
            <w:delText xml:space="preserve">e scope of this </w:delText>
          </w:r>
          <w:commentRangeStart w:id="155"/>
          <w:commentRangeStart w:id="156"/>
          <w:r w:rsidDel="00AA3371">
            <w:rPr>
              <w:iCs/>
              <w:lang w:eastAsia="ja-JP"/>
            </w:rPr>
            <w:delText>study</w:delText>
          </w:r>
        </w:del>
      </w:ins>
      <w:commentRangeEnd w:id="155"/>
      <w:del w:id="157" w:author="Ericsson User" w:date="2022-08-23T09:36:00Z">
        <w:r w:rsidDel="00AA3371">
          <w:rPr>
            <w:rStyle w:val="affff3"/>
          </w:rPr>
          <w:commentReference w:id="155"/>
        </w:r>
      </w:del>
      <w:commentRangeEnd w:id="156"/>
      <w:r w:rsidR="00AA3371">
        <w:rPr>
          <w:rStyle w:val="affff3"/>
        </w:rPr>
        <w:commentReference w:id="156"/>
      </w:r>
      <w:del w:id="158" w:author="Ericsson User" w:date="2022-08-23T09:36:00Z">
        <w:r w:rsidRPr="00255289" w:rsidDel="00AA3371">
          <w:rPr>
            <w:lang w:eastAsia="ja-JP"/>
          </w:rPr>
          <w:delText>. In this point, the potential of a mechanism involving UEs was also suggested.</w:delText>
        </w:r>
      </w:del>
    </w:p>
    <w:p w14:paraId="60A3CA5D" w14:textId="713E8233" w:rsidR="00884863" w:rsidRPr="00255289" w:rsidRDefault="00884863" w:rsidP="00884863">
      <w:pPr>
        <w:pStyle w:val="1"/>
        <w:rPr>
          <w:lang w:eastAsia="ja-JP"/>
        </w:rPr>
      </w:pPr>
      <w:r w:rsidRPr="00255289">
        <w:t>6</w:t>
      </w:r>
      <w:r w:rsidRPr="00255289">
        <w:tab/>
      </w:r>
      <w:r w:rsidRPr="00255289">
        <w:rPr>
          <w:lang w:eastAsia="ja-JP"/>
        </w:rPr>
        <w:t>Conclusion</w:t>
      </w:r>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In this TR, failure scenario in the existing gNB-CU-CP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7B6095EB" w:rsidR="00423100" w:rsidRPr="00237B6E" w:rsidRDefault="008E06E7" w:rsidP="00237B6E">
      <w:del w:id="159" w:author="Shoki Inoue(NTT Docomo)_3" w:date="2022-08-23T00:31:00Z">
        <w:r w:rsidRPr="00237B6E" w:rsidDel="00FD6A83">
          <w:rPr>
            <w:iCs/>
            <w:lang w:eastAsia="ja-JP"/>
          </w:rPr>
          <w:delText xml:space="preserve">Among the failure scenarios studied, </w:delText>
        </w:r>
      </w:del>
      <w:commentRangeStart w:id="160"/>
      <w:commentRangeStart w:id="161"/>
      <w:ins w:id="162" w:author="Shoki Inoue(NTT Docomo)_3" w:date="2022-08-23T01:08:00Z">
        <w:del w:id="163" w:author="Shoki Inoue(NTT Docomo)" w:date="2022-08-23T17:18:00Z">
          <w:r w:rsidR="00286ED4" w:rsidRPr="00A31DAD" w:rsidDel="00CB4BE5">
            <w:rPr>
              <w:iCs/>
              <w:strike/>
              <w:lang w:eastAsia="ja-JP"/>
              <w:rPrChange w:id="164" w:author="Nokia" w:date="2022-08-23T15:36:00Z">
                <w:rPr>
                  <w:iCs/>
                  <w:lang w:eastAsia="ja-JP"/>
                </w:rPr>
              </w:rPrChange>
            </w:rPr>
            <w:delText>Today’s specification enables/allows the implementation to address the failure scenarios</w:delText>
          </w:r>
        </w:del>
      </w:ins>
      <w:ins w:id="165" w:author="Shoki Inoue(NTT Docomo)_3" w:date="2022-08-23T00:31:00Z">
        <w:del w:id="166" w:author="Shoki Inoue(NTT Docomo)" w:date="2022-08-23T17:18:00Z">
          <w:r w:rsidR="00FD6A83" w:rsidRPr="00A31DAD" w:rsidDel="00CB4BE5">
            <w:rPr>
              <w:iCs/>
              <w:strike/>
              <w:lang w:eastAsia="ja-JP"/>
              <w:rPrChange w:id="167" w:author="Nokia" w:date="2022-08-23T15:36:00Z">
                <w:rPr>
                  <w:iCs/>
                  <w:lang w:eastAsia="ja-JP"/>
                </w:rPr>
              </w:rPrChange>
            </w:rPr>
            <w:delText xml:space="preserve">, </w:delText>
          </w:r>
        </w:del>
      </w:ins>
      <w:ins w:id="168" w:author="Shoki Inoue(NTT Docomo)_3" w:date="2022-08-23T00:32:00Z">
        <w:del w:id="169" w:author="Shoki Inoue(NTT Docomo)" w:date="2022-08-23T17:18:00Z">
          <w:r w:rsidR="00FD6A83" w:rsidRPr="00A31DAD" w:rsidDel="00CB4BE5">
            <w:rPr>
              <w:iCs/>
              <w:strike/>
              <w:lang w:eastAsia="ja-JP"/>
              <w:rPrChange w:id="170" w:author="Nokia" w:date="2022-08-23T15:36:00Z">
                <w:rPr>
                  <w:iCs/>
                  <w:lang w:eastAsia="ja-JP"/>
                </w:rPr>
              </w:rPrChange>
            </w:rPr>
            <w:delText>and</w:delText>
          </w:r>
          <w:r w:rsidR="00FD6A83" w:rsidDel="00CB4BE5">
            <w:rPr>
              <w:iCs/>
              <w:lang w:eastAsia="ja-JP"/>
            </w:rPr>
            <w:delText xml:space="preserve"> </w:delText>
          </w:r>
        </w:del>
      </w:ins>
      <w:commentRangeEnd w:id="160"/>
      <w:r w:rsidR="00A31DAD">
        <w:rPr>
          <w:rStyle w:val="affff3"/>
        </w:rPr>
        <w:commentReference w:id="160"/>
      </w:r>
      <w:commentRangeEnd w:id="161"/>
      <w:r w:rsidR="00DA4698">
        <w:rPr>
          <w:rStyle w:val="affff3"/>
        </w:rPr>
        <w:commentReference w:id="161"/>
      </w:r>
      <w:del w:id="171" w:author="Shoki Inoue(NTT Docomo)" w:date="2022-08-23T17:18:00Z">
        <w:r w:rsidRPr="00237B6E" w:rsidDel="00CB4BE5">
          <w:rPr>
            <w:iCs/>
            <w:lang w:eastAsia="ja-JP"/>
          </w:rPr>
          <w:delText>a</w:delText>
        </w:r>
      </w:del>
      <w:ins w:id="172" w:author="Shoki Inoue(NTT Docomo)" w:date="2022-08-23T17:18:00Z">
        <w:r w:rsidR="00CB4BE5">
          <w:rPr>
            <w:iCs/>
            <w:lang w:eastAsia="ja-JP"/>
          </w:rPr>
          <w:t>A</w:t>
        </w:r>
      </w:ins>
      <w:r w:rsidRPr="00237B6E">
        <w:rPr>
          <w:iCs/>
          <w:lang w:eastAsia="ja-JP"/>
        </w:rPr>
        <w:t xml:space="preserve"> failure affecting the entire </w:t>
      </w:r>
      <w:r w:rsidR="00D173CF" w:rsidRPr="00237B6E">
        <w:rPr>
          <w:iCs/>
          <w:lang w:eastAsia="ja-JP"/>
        </w:rPr>
        <w:t xml:space="preserve">(logical) </w:t>
      </w:r>
      <w:r w:rsidRPr="00237B6E">
        <w:rPr>
          <w:iCs/>
          <w:lang w:eastAsia="ja-JP"/>
        </w:rPr>
        <w:t xml:space="preserve">gNB-CU-CP would impact all UEs </w:t>
      </w:r>
      <w:r w:rsidR="00D173CF" w:rsidRPr="00237B6E">
        <w:rPr>
          <w:iCs/>
          <w:lang w:eastAsia="ja-JP"/>
        </w:rPr>
        <w:t>served by</w:t>
      </w:r>
      <w:r w:rsidRPr="00237B6E">
        <w:rPr>
          <w:iCs/>
          <w:lang w:eastAsia="ja-JP"/>
        </w:rPr>
        <w:t xml:space="preserve"> the cells of the gNB-DUs </w:t>
      </w:r>
      <w:r w:rsidR="00A76D93" w:rsidRPr="00237B6E">
        <w:rPr>
          <w:iCs/>
          <w:lang w:eastAsia="ja-JP"/>
        </w:rPr>
        <w:t>connected to</w:t>
      </w:r>
      <w:r w:rsidRPr="00237B6E">
        <w:rPr>
          <w:iCs/>
          <w:lang w:eastAsia="ja-JP"/>
        </w:rPr>
        <w:t xml:space="preserve"> the gNB-CU-CP</w:t>
      </w:r>
      <w:r w:rsidR="008C498C" w:rsidRPr="00237B6E">
        <w:rPr>
          <w:iCs/>
          <w:lang w:eastAsia="ja-JP"/>
        </w:rPr>
        <w:t>, resulting in those</w:t>
      </w:r>
      <w:r w:rsidRPr="00237B6E">
        <w:rPr>
          <w:iCs/>
          <w:lang w:eastAsia="ja-JP"/>
        </w:rPr>
        <w:t xml:space="preserve"> UEs </w:t>
      </w:r>
      <w:r w:rsidR="008C498C" w:rsidRPr="00237B6E">
        <w:rPr>
          <w:iCs/>
          <w:lang w:eastAsia="ja-JP"/>
        </w:rPr>
        <w:t>being</w:t>
      </w:r>
      <w:r w:rsidRPr="00237B6E">
        <w:rPr>
          <w:iCs/>
          <w:lang w:eastAsia="ja-JP"/>
        </w:rPr>
        <w:t xml:space="preserve"> out of service for </w:t>
      </w:r>
      <w:ins w:id="173" w:author="Zimmermann, Gerd" w:date="2022-08-23T08:48:00Z">
        <w:r w:rsidR="009041B0" w:rsidRPr="009041B0">
          <w:rPr>
            <w:iCs/>
            <w:lang w:eastAsia="ja-JP"/>
          </w:rPr>
          <w:t xml:space="preserve">potentially </w:t>
        </w:r>
      </w:ins>
      <w:r w:rsidRPr="00237B6E">
        <w:rPr>
          <w:iCs/>
          <w:lang w:eastAsia="ja-JP"/>
        </w:rPr>
        <w:t>long periods of time</w:t>
      </w:r>
      <w:ins w:id="174" w:author="Zimmermann, Gerd" w:date="2022-08-23T08:48:00Z">
        <w:r w:rsidR="00675579">
          <w:rPr>
            <w:iCs/>
            <w:lang w:eastAsia="ja-JP"/>
          </w:rPr>
          <w:t xml:space="preserve"> (dependent on type of failure and available resiliency measures)</w:t>
        </w:r>
      </w:ins>
      <w:r w:rsidR="008C498C" w:rsidRPr="00237B6E">
        <w:rPr>
          <w:iCs/>
          <w:lang w:eastAsia="ja-JP"/>
        </w:rPr>
        <w:t>.</w:t>
      </w:r>
      <w:ins w:id="175" w:author="Nokia" w:date="2022-08-23T15:35:00Z">
        <w:r w:rsidR="00A31DAD">
          <w:rPr>
            <w:iCs/>
            <w:lang w:eastAsia="ja-JP"/>
          </w:rPr>
          <w:t xml:space="preserve"> </w:t>
        </w:r>
        <w:del w:id="176" w:author="Zimmermann, Gerd" w:date="2022-08-23T08:49:00Z">
          <w:r w:rsidR="00A31DAD" w:rsidDel="005A796B">
            <w:rPr>
              <w:iCs/>
              <w:lang w:eastAsia="ja-JP"/>
            </w:rPr>
            <w:delText>Similarly, c</w:delText>
          </w:r>
        </w:del>
      </w:ins>
      <w:ins w:id="177" w:author="Zimmermann, Gerd" w:date="2022-08-23T08:49:00Z">
        <w:r w:rsidR="005A796B">
          <w:rPr>
            <w:iCs/>
            <w:lang w:eastAsia="ja-JP"/>
          </w:rPr>
          <w:t>C</w:t>
        </w:r>
      </w:ins>
      <w:ins w:id="178" w:author="Nokia" w:date="2022-08-23T15:35:00Z">
        <w:r w:rsidR="00A31DAD">
          <w:rPr>
            <w:iCs/>
            <w:lang w:eastAsia="ja-JP"/>
          </w:rPr>
          <w:t>urrent specification allows for some resiliency mecha</w:t>
        </w:r>
      </w:ins>
      <w:ins w:id="179" w:author="Nokia" w:date="2022-08-23T15:37:00Z">
        <w:r w:rsidR="00A31DAD">
          <w:rPr>
            <w:iCs/>
            <w:lang w:eastAsia="ja-JP"/>
          </w:rPr>
          <w:t>n</w:t>
        </w:r>
      </w:ins>
      <w:ins w:id="180" w:author="Nokia" w:date="2022-08-23T15:35:00Z">
        <w:r w:rsidR="00A31DAD">
          <w:rPr>
            <w:iCs/>
            <w:lang w:eastAsia="ja-JP"/>
          </w:rPr>
          <w:t>isms via appropriate implementation (as described in TS 38.</w:t>
        </w:r>
      </w:ins>
      <w:ins w:id="181" w:author="Nokia" w:date="2022-08-23T15:36:00Z">
        <w:r w:rsidR="00A31DAD">
          <w:rPr>
            <w:iCs/>
            <w:lang w:eastAsia="ja-JP"/>
          </w:rPr>
          <w:t>401)</w:t>
        </w:r>
        <w:del w:id="182" w:author="Zimmermann, Gerd" w:date="2022-08-23T08:49:00Z">
          <w:r w:rsidR="00A31DAD" w:rsidDel="00EB1BBD">
            <w:rPr>
              <w:iCs/>
              <w:lang w:eastAsia="ja-JP"/>
            </w:rPr>
            <w:delText>.</w:delText>
          </w:r>
        </w:del>
      </w:ins>
      <w:r w:rsidR="001343BE" w:rsidRPr="00237B6E">
        <w:rPr>
          <w:iCs/>
          <w:lang w:eastAsia="ja-JP"/>
        </w:rPr>
        <w:t xml:space="preserve"> </w:t>
      </w:r>
      <w:ins w:id="183" w:author="Zimmermann, Gerd" w:date="2022-08-23T08:49:00Z">
        <w:del w:id="184" w:author="Ericsson User" w:date="2022-08-23T09:37:00Z">
          <w:r w:rsidR="009A691D" w:rsidDel="00DA4698">
            <w:rPr>
              <w:iCs/>
              <w:lang w:eastAsia="ja-JP"/>
            </w:rPr>
            <w:delText>for</w:delText>
          </w:r>
        </w:del>
      </w:ins>
      <w:ins w:id="185" w:author="Ericsson User" w:date="2022-08-23T09:37:00Z">
        <w:r w:rsidR="00DA4698">
          <w:rPr>
            <w:iCs/>
            <w:lang w:eastAsia="ja-JP"/>
          </w:rPr>
          <w:t>which can address</w:t>
        </w:r>
      </w:ins>
      <w:ins w:id="186" w:author="Zimmermann, Gerd" w:date="2022-08-23T08:49:00Z">
        <w:r w:rsidR="009A691D">
          <w:rPr>
            <w:iCs/>
            <w:lang w:eastAsia="ja-JP"/>
          </w:rPr>
          <w:t xml:space="preserve"> </w:t>
        </w:r>
        <w:r w:rsidR="00EB1BBD">
          <w:rPr>
            <w:iCs/>
            <w:lang w:eastAsia="ja-JP"/>
          </w:rPr>
          <w:t>most of the</w:t>
        </w:r>
        <w:r w:rsidR="00EB1BBD" w:rsidRPr="00286ED4">
          <w:rPr>
            <w:iCs/>
            <w:lang w:eastAsia="ja-JP"/>
          </w:rPr>
          <w:t xml:space="preserve"> failure scenarios</w:t>
        </w:r>
      </w:ins>
      <w:ins w:id="187" w:author="Zimmermann, Gerd" w:date="2022-08-23T08:50:00Z">
        <w:r w:rsidR="009A691D">
          <w:rPr>
            <w:iCs/>
            <w:lang w:eastAsia="ja-JP"/>
          </w:rPr>
          <w:t xml:space="preserve">. </w:t>
        </w:r>
        <w:del w:id="188" w:author="Ericsson User" w:date="2022-08-23T09:37:00Z">
          <w:r w:rsidR="009A691D" w:rsidDel="00DA4698">
            <w:rPr>
              <w:iCs/>
              <w:lang w:eastAsia="ja-JP"/>
            </w:rPr>
            <w:delText xml:space="preserve">In contrast to </w:delText>
          </w:r>
        </w:del>
      </w:ins>
      <w:ins w:id="189" w:author="Zimmermann, Gerd" w:date="2022-08-23T08:49:00Z">
        <w:del w:id="190" w:author="Ericsson User" w:date="2022-08-23T09:37:00Z">
          <w:r w:rsidR="00EB1BBD" w:rsidDel="00DA4698">
            <w:rPr>
              <w:iCs/>
              <w:lang w:eastAsia="ja-JP"/>
            </w:rPr>
            <w:delText>a single vendor environment</w:delText>
          </w:r>
        </w:del>
      </w:ins>
      <w:ins w:id="191" w:author="Zimmermann, Gerd" w:date="2022-08-23T08:50:00Z">
        <w:del w:id="192" w:author="Ericsson User" w:date="2022-08-23T09:37:00Z">
          <w:r w:rsidR="009A691D" w:rsidDel="00DA4698">
            <w:rPr>
              <w:iCs/>
              <w:lang w:eastAsia="ja-JP"/>
            </w:rPr>
            <w:delText xml:space="preserve"> </w:delText>
          </w:r>
        </w:del>
      </w:ins>
      <w:ins w:id="193" w:author="Zimmermann, Gerd" w:date="2022-08-23T08:49:00Z">
        <w:del w:id="194" w:author="Ericsson User" w:date="2022-08-23T09:37:00Z">
          <w:r w:rsidR="00EB1BBD" w:rsidDel="00DA4698">
            <w:rPr>
              <w:iCs/>
              <w:lang w:eastAsia="ja-JP"/>
            </w:rPr>
            <w:delText>such proprietary implementation is not a preferred way from a mobile network operator’s perspective</w:delText>
          </w:r>
        </w:del>
      </w:ins>
      <w:ins w:id="195" w:author="Zimmermann, Gerd" w:date="2022-08-23T08:51:00Z">
        <w:del w:id="196" w:author="Ericsson User" w:date="2022-08-23T09:37:00Z">
          <w:r w:rsidR="009A691D" w:rsidDel="00DA4698">
            <w:rPr>
              <w:iCs/>
              <w:lang w:eastAsia="ja-JP"/>
            </w:rPr>
            <w:delText xml:space="preserve"> f</w:delText>
          </w:r>
        </w:del>
      </w:ins>
      <w:ins w:id="197" w:author="Zimmermann, Gerd" w:date="2022-08-23T08:50:00Z">
        <w:del w:id="198" w:author="Ericsson User" w:date="2022-08-23T09:37:00Z">
          <w:r w:rsidR="009A691D" w:rsidDel="00DA4698">
            <w:rPr>
              <w:iCs/>
              <w:lang w:eastAsia="ja-JP"/>
            </w:rPr>
            <w:delText>or a multi-vendor environment</w:delText>
          </w:r>
        </w:del>
      </w:ins>
      <w:ins w:id="199" w:author="Zimmermann, Gerd" w:date="2022-08-23T08:51:00Z">
        <w:del w:id="200" w:author="Ericsson User" w:date="2022-08-23T09:37:00Z">
          <w:r w:rsidR="009A691D" w:rsidDel="00DA4698">
            <w:rPr>
              <w:iCs/>
              <w:lang w:eastAsia="ja-JP"/>
            </w:rPr>
            <w:delText>.</w:delText>
          </w:r>
          <w:r w:rsidR="00AD6F21" w:rsidDel="00DA4698">
            <w:rPr>
              <w:iCs/>
              <w:lang w:eastAsia="ja-JP"/>
            </w:rPr>
            <w:delText xml:space="preserve"> </w:delText>
          </w:r>
        </w:del>
      </w:ins>
      <w:del w:id="201" w:author="Shoki Inoue(NTT Docomo)_3" w:date="2022-08-23T00:32:00Z">
        <w:r w:rsidR="00325729" w:rsidRPr="00237B6E" w:rsidDel="00FD6A83">
          <w:rPr>
            <w:iCs/>
            <w:lang w:eastAsia="ja-JP"/>
          </w:rPr>
          <w:delText xml:space="preserve">Therefore, a separate study is recommended to investigate possible existing solutions and potential alternatives, if any. </w:delText>
        </w:r>
      </w:del>
    </w:p>
    <w:p w14:paraId="6BA8C2E7" w14:textId="6D8D0F60" w:rsidR="003C3971" w:rsidDel="00CB4BE5" w:rsidRDefault="003C3971" w:rsidP="00A154D9">
      <w:pPr>
        <w:rPr>
          <w:del w:id="202" w:author="Shoki Inoue(NTT Docomo)" w:date="2022-08-23T17:19:00Z"/>
        </w:rPr>
      </w:pPr>
      <w:bookmarkStart w:id="203" w:name="historyclause"/>
      <w:bookmarkEnd w:id="203"/>
    </w:p>
    <w:p w14:paraId="2673DE46" w14:textId="4CCCD71B" w:rsidR="00A154D9" w:rsidDel="00CB4BE5" w:rsidRDefault="00A154D9" w:rsidP="00A154D9">
      <w:pPr>
        <w:rPr>
          <w:del w:id="204" w:author="Shoki Inoue(NTT Docomo)" w:date="2022-08-23T17:19:00Z"/>
        </w:rPr>
      </w:pPr>
    </w:p>
    <w:p w14:paraId="7061E3D2" w14:textId="015B77AB" w:rsidR="00A154D9" w:rsidRDefault="00A154D9" w:rsidP="00237B6E">
      <w:pPr>
        <w:pStyle w:val="1"/>
        <w:ind w:left="0" w:firstLine="0"/>
      </w:pPr>
      <w:r w:rsidRPr="004D3578">
        <w:t>Annex &lt;</w:t>
      </w:r>
      <w:r w:rsidR="00255289">
        <w:t>A</w:t>
      </w:r>
      <w:r w:rsidRPr="004D3578">
        <w:t>&gt; (informative):</w:t>
      </w:r>
      <w:r w:rsidRPr="004D3578">
        <w:br/>
      </w:r>
      <w:r>
        <w:t>Failure Scenario from each contribution’s view</w:t>
      </w:r>
    </w:p>
    <w:p w14:paraId="15F519A1" w14:textId="795E1E4B" w:rsidR="00A154D9" w:rsidRDefault="00255289" w:rsidP="00A154D9">
      <w:pPr>
        <w:pStyle w:val="21"/>
      </w:pPr>
      <w:r>
        <w:t>A.</w:t>
      </w:r>
      <w:r w:rsidR="00A154D9" w:rsidRPr="004D3578">
        <w:t>1</w:t>
      </w:r>
      <w:r w:rsidR="00A154D9" w:rsidRPr="004D3578">
        <w:tab/>
      </w:r>
      <w:r w:rsidR="00A154D9">
        <w:t>Scenario and issue description (</w:t>
      </w:r>
      <w:r w:rsidR="00A73371">
        <w:t>R3-224787</w:t>
      </w:r>
      <w:r w:rsidR="00A154D9">
        <w:t>)</w:t>
      </w:r>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A154D9">
      <w:pPr>
        <w:pStyle w:val="31"/>
        <w:ind w:left="0" w:firstLine="0"/>
        <w:rPr>
          <w:lang w:eastAsia="ja-JP"/>
        </w:rPr>
      </w:pPr>
      <w:r>
        <w:rPr>
          <w:rFonts w:hint="eastAsia"/>
          <w:lang w:eastAsia="ja-JP"/>
        </w:rPr>
        <w:t>A.</w:t>
      </w:r>
      <w:r w:rsidR="00A154D9">
        <w:rPr>
          <w:lang w:eastAsia="ja-JP"/>
        </w:rPr>
        <w:t>1.1</w:t>
      </w:r>
      <w:r w:rsidR="00A154D9">
        <w:rPr>
          <w:lang w:eastAsia="ja-JP"/>
        </w:rPr>
        <w:tab/>
      </w:r>
      <w:r w:rsidR="00A154D9" w:rsidRPr="00D02C4E">
        <w:rPr>
          <w:lang w:eastAsia="ja-JP"/>
        </w:rPr>
        <w:t xml:space="preserve">CU SW failure </w:t>
      </w:r>
    </w:p>
    <w:p w14:paraId="1B112447" w14:textId="77777777" w:rsidR="00A154D9" w:rsidRDefault="00A154D9" w:rsidP="00A154D9">
      <w:pPr>
        <w:pStyle w:val="41"/>
        <w:ind w:left="0" w:firstLine="0"/>
        <w:rPr>
          <w:szCs w:val="16"/>
          <w:lang w:eastAsia="ja-JP"/>
        </w:rPr>
      </w:pPr>
      <w:r w:rsidRPr="00C7780D">
        <w:rPr>
          <w:szCs w:val="16"/>
          <w:lang w:eastAsia="ja-JP"/>
        </w:rPr>
        <w:t>Failure reason</w:t>
      </w:r>
    </w:p>
    <w:p w14:paraId="7BA9863D" w14:textId="77777777" w:rsidR="00A154D9" w:rsidRPr="00D02C4E" w:rsidRDefault="00A154D9" w:rsidP="00A154D9">
      <w:pPr>
        <w:rPr>
          <w:rFonts w:eastAsia="游明朝"/>
          <w:lang w:eastAsia="ja-JP"/>
        </w:rPr>
      </w:pPr>
      <w:r>
        <w:rPr>
          <w:rFonts w:eastAsia="游明朝"/>
          <w:lang w:eastAsia="ja-JP"/>
        </w:rPr>
        <w:t>gNB-CU-CP</w:t>
      </w:r>
      <w:r w:rsidRPr="00C7780D">
        <w:rPr>
          <w:rFonts w:eastAsia="游明朝"/>
          <w:lang w:eastAsia="ja-JP"/>
        </w:rPr>
        <w:t xml:space="preserve"> SW failure caused by software in </w:t>
      </w:r>
      <w:r>
        <w:rPr>
          <w:rFonts w:eastAsia="游明朝"/>
          <w:lang w:eastAsia="ja-JP"/>
        </w:rPr>
        <w:t>gNB-CU-CP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r>
        <w:rPr>
          <w:rFonts w:eastAsia="游明朝"/>
          <w:lang w:val="en-US" w:eastAsia="ja-JP"/>
        </w:rPr>
        <w:t>gNB-CU-CP</w:t>
      </w:r>
      <w:r w:rsidRPr="00C7780D">
        <w:rPr>
          <w:rFonts w:eastAsia="游明朝"/>
          <w:lang w:val="en-US" w:eastAsia="ja-JP"/>
        </w:rPr>
        <w:t xml:space="preserve">, while in other cases, all functions in the </w:t>
      </w:r>
      <w:r>
        <w:rPr>
          <w:rFonts w:eastAsia="游明朝"/>
          <w:lang w:val="en-US" w:eastAsia="ja-JP"/>
        </w:rPr>
        <w:t>gNB-CU-CP</w:t>
      </w:r>
      <w:r w:rsidRPr="00C7780D">
        <w:rPr>
          <w:rFonts w:eastAsia="游明朝"/>
          <w:lang w:val="en-US" w:eastAsia="ja-JP"/>
        </w:rPr>
        <w:t xml:space="preserve"> may be affected.</w:t>
      </w:r>
    </w:p>
    <w:p w14:paraId="1C5C4C43" w14:textId="2BF7B877" w:rsidR="00A154D9" w:rsidRPr="004117AC" w:rsidRDefault="00255289" w:rsidP="00A154D9">
      <w:pPr>
        <w:pStyle w:val="31"/>
        <w:ind w:left="0" w:firstLine="0"/>
      </w:pPr>
      <w:r>
        <w:t>A.</w:t>
      </w:r>
      <w:r w:rsidR="00A154D9">
        <w:t>1.2</w:t>
      </w:r>
      <w:r w:rsidR="00A154D9">
        <w:tab/>
        <w:t>gNB-CU-CP</w:t>
      </w:r>
      <w:r w:rsidR="00A154D9" w:rsidRPr="00F53157">
        <w:t xml:space="preserve"> HW failure</w:t>
      </w:r>
    </w:p>
    <w:p w14:paraId="1BE65758" w14:textId="77777777" w:rsidR="00A154D9" w:rsidRDefault="00A154D9" w:rsidP="00A154D9">
      <w:pPr>
        <w:pStyle w:val="41"/>
        <w:ind w:left="0" w:firstLine="0"/>
        <w:rPr>
          <w:szCs w:val="16"/>
          <w:lang w:eastAsia="ja-JP"/>
        </w:rPr>
      </w:pPr>
      <w:r w:rsidRPr="00C7780D">
        <w:rPr>
          <w:szCs w:val="16"/>
          <w:lang w:eastAsia="ja-JP"/>
        </w:rPr>
        <w:t>Failure reason</w:t>
      </w:r>
    </w:p>
    <w:p w14:paraId="6EB19CDD" w14:textId="77777777" w:rsidR="00A154D9" w:rsidRPr="00C7780D" w:rsidRDefault="00A154D9" w:rsidP="00A154D9">
      <w:pPr>
        <w:rPr>
          <w:rFonts w:eastAsia="游明朝"/>
          <w:lang w:eastAsia="ja-JP"/>
        </w:rPr>
      </w:pPr>
      <w:r>
        <w:t>gNB-CU-CP</w:t>
      </w:r>
      <w:r w:rsidRPr="004539BB">
        <w:t xml:space="preserve"> HW Failure is a problem caused by the hardware of the </w:t>
      </w:r>
      <w:r>
        <w:t>gNB-CU-CP</w:t>
      </w:r>
      <w:r w:rsidRPr="004539BB">
        <w:t xml:space="preserve">, mainly due to aging and deterioration of the HW of the </w:t>
      </w:r>
      <w:r>
        <w:t>gNB-CU-CP</w:t>
      </w:r>
      <w:r w:rsidRPr="004539BB">
        <w:t>, and in most cases can be resolved by replacing some of the HW in the equipment</w:t>
      </w:r>
      <w:r w:rsidRPr="00C7780D">
        <w:rPr>
          <w:rFonts w:eastAsia="游明朝"/>
          <w:lang w:eastAsia="ja-JP"/>
        </w:rPr>
        <w:t>.</w:t>
      </w:r>
    </w:p>
    <w:p w14:paraId="2EDBB895" w14:textId="77777777" w:rsidR="00A154D9" w:rsidRDefault="00A154D9" w:rsidP="00A154D9">
      <w:pPr>
        <w:pStyle w:val="41"/>
        <w:ind w:left="0" w:firstLine="0"/>
      </w:pPr>
      <w:r w:rsidRPr="00C7780D">
        <w:rPr>
          <w:rFonts w:hint="eastAsia"/>
          <w:szCs w:val="16"/>
          <w:lang w:eastAsia="ja-JP"/>
        </w:rPr>
        <w:lastRenderedPageBreak/>
        <w:t>Failure</w:t>
      </w:r>
      <w:r>
        <w:rPr>
          <w:rFonts w:hint="eastAsia"/>
        </w:rPr>
        <w:t xml:space="preserve"> </w:t>
      </w:r>
      <w:r w:rsidRPr="00C7780D">
        <w:rPr>
          <w:rFonts w:hint="eastAsia"/>
          <w:szCs w:val="16"/>
        </w:rPr>
        <w:t>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r>
        <w:t>gNB-CU-CP</w:t>
      </w:r>
      <w:r w:rsidRPr="00F53157">
        <w:t xml:space="preserve"> will be affected, but it is expected that the </w:t>
      </w:r>
      <w:r>
        <w:t>whole gNB-CU-CP</w:t>
      </w:r>
      <w:r w:rsidRPr="00F53157">
        <w:t xml:space="preserve"> will be affected, especially in the case of </w:t>
      </w:r>
      <w:r>
        <w:t>v</w:t>
      </w:r>
      <w:r w:rsidRPr="00F53157">
        <w:t>RAN scenarios</w:t>
      </w:r>
      <w:r w:rsidRPr="00C7780D">
        <w:rPr>
          <w:rFonts w:eastAsia="游明朝"/>
          <w:lang w:val="en-US" w:eastAsia="ja-JP"/>
        </w:rPr>
        <w:t>.</w:t>
      </w:r>
    </w:p>
    <w:p w14:paraId="10C41B60" w14:textId="19D28D9A" w:rsidR="00A154D9" w:rsidRDefault="00A154D9" w:rsidP="00A154D9">
      <w:pPr>
        <w:rPr>
          <w:b/>
          <w:bCs/>
        </w:rPr>
      </w:pPr>
    </w:p>
    <w:p w14:paraId="4E5AF649" w14:textId="340CCA04"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1.3</w:t>
      </w:r>
      <w:r w:rsidR="00A154D9">
        <w:rPr>
          <w:rFonts w:eastAsia="游明朝"/>
          <w:lang w:eastAsia="ja-JP"/>
        </w:rPr>
        <w:tab/>
      </w:r>
      <w:r w:rsidR="00A154D9" w:rsidRPr="00D02C4E">
        <w:rPr>
          <w:rFonts w:eastAsia="游明朝"/>
          <w:lang w:eastAsia="ja-JP"/>
        </w:rPr>
        <w:t>Power outages</w:t>
      </w:r>
    </w:p>
    <w:p w14:paraId="12A72225" w14:textId="77777777" w:rsidR="00A154D9" w:rsidRDefault="00A154D9" w:rsidP="00A154D9">
      <w:pPr>
        <w:pStyle w:val="41"/>
        <w:ind w:left="0" w:firstLine="0"/>
        <w:rPr>
          <w:szCs w:val="16"/>
          <w:lang w:eastAsia="ja-JP"/>
        </w:rPr>
      </w:pPr>
      <w:r w:rsidRPr="00C7780D">
        <w:rPr>
          <w:szCs w:val="16"/>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r>
        <w:t>gNB-CU-CP</w:t>
      </w:r>
      <w:r w:rsidRPr="00F53157">
        <w:t xml:space="preserve">s. </w:t>
      </w:r>
      <w:r>
        <w:t>T</w:t>
      </w:r>
      <w:r w:rsidRPr="00F53157">
        <w:t xml:space="preserve">he higher degree of centralization, the more </w:t>
      </w:r>
      <w:r>
        <w:t>gNB-CU-CP</w:t>
      </w:r>
      <w:r w:rsidRPr="00F53157">
        <w:t>s will be affected.</w:t>
      </w:r>
    </w:p>
    <w:p w14:paraId="0BE23D3F" w14:textId="2E2DCE7C" w:rsidR="00A154D9" w:rsidRPr="00A9759B" w:rsidRDefault="00255289" w:rsidP="00A154D9">
      <w:pPr>
        <w:pStyle w:val="31"/>
        <w:ind w:left="0" w:firstLine="0"/>
        <w:rPr>
          <w:rFonts w:eastAsia="游明朝"/>
          <w:lang w:eastAsia="ja-JP"/>
        </w:rPr>
      </w:pPr>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p>
    <w:p w14:paraId="01545037" w14:textId="77777777" w:rsidR="00A154D9" w:rsidRDefault="00A154D9" w:rsidP="00A154D9">
      <w:pPr>
        <w:pStyle w:val="41"/>
        <w:ind w:left="0" w:firstLine="0"/>
        <w:rPr>
          <w:szCs w:val="16"/>
          <w:lang w:eastAsia="ja-JP"/>
        </w:rPr>
      </w:pPr>
      <w:r w:rsidRPr="00C7780D">
        <w:rPr>
          <w:szCs w:val="16"/>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r>
        <w:t>gNB-CU-CP</w:t>
      </w:r>
      <w:r w:rsidRPr="00F53157">
        <w:t xml:space="preserve">s. </w:t>
      </w:r>
      <w:r>
        <w:t>T</w:t>
      </w:r>
      <w:r w:rsidRPr="00F53157">
        <w:t xml:space="preserve">he higher degree of centralization, the more </w:t>
      </w:r>
      <w:r>
        <w:t>gNB-CU-CP</w:t>
      </w:r>
      <w:r w:rsidRPr="00F53157">
        <w:t>s will be affected.</w:t>
      </w:r>
    </w:p>
    <w:p w14:paraId="2371A365" w14:textId="5374DC88" w:rsidR="00A154D9" w:rsidRPr="00D02C4E" w:rsidRDefault="00A154D9" w:rsidP="00A154D9"/>
    <w:p w14:paraId="5996291D" w14:textId="54F7FA7D"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1.5</w:t>
      </w:r>
      <w:r w:rsidR="00A154D9">
        <w:rPr>
          <w:rFonts w:eastAsia="游明朝"/>
          <w:lang w:eastAsia="ja-JP"/>
        </w:rPr>
        <w:tab/>
      </w:r>
      <w:r w:rsidR="00A154D9" w:rsidRPr="00D02C4E">
        <w:rPr>
          <w:rFonts w:eastAsia="游明朝" w:hint="eastAsia"/>
          <w:lang w:eastAsia="ja-JP"/>
        </w:rPr>
        <w:t>S</w:t>
      </w:r>
      <w:r w:rsidR="00A154D9" w:rsidRPr="00D02C4E">
        <w:rPr>
          <w:rFonts w:eastAsia="游明朝"/>
          <w:lang w:eastAsia="ja-JP"/>
        </w:rPr>
        <w:t>ummary of failure scenarios</w:t>
      </w:r>
    </w:p>
    <w:p w14:paraId="4B0AEBDA" w14:textId="77777777" w:rsidR="00A154D9" w:rsidRDefault="00A154D9" w:rsidP="00A154D9">
      <w:pPr>
        <w:rPr>
          <w:lang w:eastAsia="ja-JP"/>
        </w:rPr>
      </w:pPr>
      <w:r>
        <w:rPr>
          <w:lang w:eastAsia="ja-JP"/>
        </w:rPr>
        <w:t>Failures affecting only one gNB-CU-CP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gNB-CU-CPs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3536A654" w:rsidR="00A154D9" w:rsidRDefault="00255289" w:rsidP="00A154D9">
      <w:pPr>
        <w:pStyle w:val="21"/>
      </w:pPr>
      <w:r>
        <w:rPr>
          <w:rFonts w:hint="eastAsia"/>
          <w:lang w:eastAsia="ja-JP"/>
        </w:rPr>
        <w:t>A.</w:t>
      </w:r>
      <w:r w:rsidR="00A154D9">
        <w:rPr>
          <w:lang w:eastAsia="ja-JP"/>
        </w:rPr>
        <w:t xml:space="preserve">2 </w:t>
      </w:r>
      <w:r w:rsidR="00A154D9">
        <w:rPr>
          <w:lang w:eastAsia="ja-JP"/>
        </w:rPr>
        <w:tab/>
      </w:r>
      <w:r w:rsidR="00A154D9">
        <w:t>Scenario (</w:t>
      </w:r>
      <w:r w:rsidR="00A154D9" w:rsidRPr="00A154D9">
        <w:t>R3-224281</w:t>
      </w:r>
      <w:r w:rsidR="00A154D9">
        <w:t>)</w:t>
      </w:r>
    </w:p>
    <w:p w14:paraId="4FA67A48" w14:textId="77777777" w:rsidR="00A154D9" w:rsidRDefault="00A154D9" w:rsidP="00A154D9">
      <w:r>
        <w:t xml:space="preserve">The most relevant scenarios </w:t>
      </w:r>
      <w:proofErr w:type="gramStart"/>
      <w:r>
        <w:t>in regard to</w:t>
      </w:r>
      <w:proofErr w:type="gramEnd"/>
      <w:r>
        <w:t xml:space="preserve"> gNB-CU-CP are those that will incur a </w:t>
      </w:r>
      <w:r w:rsidRPr="004021E6">
        <w:rPr>
          <w:u w:val="single"/>
        </w:rPr>
        <w:t xml:space="preserve">failure </w:t>
      </w:r>
      <w:r>
        <w:rPr>
          <w:u w:val="single"/>
        </w:rPr>
        <w:t>of</w:t>
      </w:r>
      <w:r w:rsidRPr="004021E6">
        <w:rPr>
          <w:u w:val="single"/>
        </w:rPr>
        <w:t xml:space="preserve"> the entire gNB-CU-CP</w:t>
      </w:r>
      <w:r>
        <w:t>. Such cases would affect all the existing UE contexts under the gNB-CU-CP where the failure occurred. Likewise, the disaggregated gNB architecture allows for very large configurations. A given gNB-CU-CP can host 512 gNB-DUs, and a total of 16,384 cells with existing specifications. Furthermore, each cell may be serving hundreds of UEs Therefore, a gNB-CU-CP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In contrast issues affecting only limited portions of the gNB-CU-CP, for example, trouble incurred from individual hardware blades in a virtualized environment, are not the focus of this study.</w:t>
      </w:r>
    </w:p>
    <w:p w14:paraId="6B5039FD" w14:textId="348E194F" w:rsidR="00A154D9" w:rsidRPr="00FD3794" w:rsidRDefault="00255289" w:rsidP="00A154D9">
      <w:pPr>
        <w:pStyle w:val="31"/>
      </w:pPr>
      <w:r>
        <w:t>A.</w:t>
      </w:r>
      <w:r w:rsidR="00A154D9">
        <w:t>2.</w:t>
      </w:r>
      <w:r w:rsidR="00A154D9" w:rsidRPr="00FD3794">
        <w:t>1</w:t>
      </w:r>
      <w:r w:rsidR="00A154D9">
        <w:tab/>
      </w:r>
      <w:r w:rsidR="00A154D9" w:rsidRPr="00FD3794">
        <w:t>Scenario</w:t>
      </w:r>
      <w:r w:rsidR="00A154D9">
        <w:t>s A, B, C</w:t>
      </w:r>
      <w:r w:rsidR="00A154D9" w:rsidRPr="00FD3794">
        <w:t xml:space="preserve"> </w:t>
      </w:r>
    </w:p>
    <w:p w14:paraId="7FCD9931" w14:textId="77777777" w:rsidR="00A154D9" w:rsidRPr="00C57733" w:rsidRDefault="00A154D9" w:rsidP="00A154D9">
      <w:pPr>
        <w:rPr>
          <w:b/>
          <w:bCs/>
          <w:u w:val="single"/>
        </w:rPr>
      </w:pPr>
      <w:r w:rsidRPr="00C57733">
        <w:rPr>
          <w:b/>
          <w:bCs/>
          <w:u w:val="single"/>
        </w:rPr>
        <w:t>(A) Node breakdown leading to a gNB-CU-CP failure</w:t>
      </w:r>
    </w:p>
    <w:p w14:paraId="0D7AD76D" w14:textId="77777777" w:rsidR="00A154D9" w:rsidRDefault="00A154D9" w:rsidP="00A154D9">
      <w:r w:rsidRPr="0039175C">
        <w:lastRenderedPageBreak/>
        <w:t>This failure scenario includes cases where the gNB-CU-CP becomes completely unresponsive. This could be e.g., due to hardware failure, or power source becoming lost and unrecoverable.</w:t>
      </w:r>
    </w:p>
    <w:p w14:paraId="3CA7365B" w14:textId="77777777" w:rsidR="00A154D9" w:rsidRDefault="00A154D9" w:rsidP="00A154D9">
      <w:pPr>
        <w:rPr>
          <w:b/>
          <w:bCs/>
          <w:u w:val="single"/>
        </w:rPr>
      </w:pPr>
    </w:p>
    <w:p w14:paraId="75DD1F04" w14:textId="77777777" w:rsidR="00A154D9" w:rsidRDefault="00A154D9" w:rsidP="00A154D9">
      <w:pPr>
        <w:rPr>
          <w:b/>
          <w:bCs/>
          <w:u w:val="single"/>
        </w:rPr>
      </w:pPr>
      <w:r w:rsidRPr="00C57733">
        <w:rPr>
          <w:b/>
          <w:bCs/>
          <w:u w:val="single"/>
        </w:rPr>
        <w:t>(B) Natural disaster leading to loss of the gNB-CU-CP</w:t>
      </w:r>
    </w:p>
    <w:p w14:paraId="3EFBD41D" w14:textId="77777777" w:rsidR="00A154D9" w:rsidRDefault="00A154D9" w:rsidP="00A154D9">
      <w:r w:rsidRPr="0039175C">
        <w:t>This failure scenario includes cases where the gNB-CU-CP becomes unrecoverable due to the node itself becoming destroyed or its required connectivity, hence becoming unrecoverable. This could be result of e.g., an earthquake, tsunami, or major fire.</w:t>
      </w:r>
    </w:p>
    <w:p w14:paraId="5E053985" w14:textId="77777777" w:rsidR="00A154D9" w:rsidRDefault="00A154D9" w:rsidP="00A154D9">
      <w:pPr>
        <w:rPr>
          <w:b/>
          <w:bCs/>
          <w:u w:val="single"/>
        </w:rPr>
      </w:pPr>
    </w:p>
    <w:p w14:paraId="097C8D1E" w14:textId="77777777" w:rsidR="00A154D9" w:rsidRDefault="00A154D9" w:rsidP="00A154D9">
      <w:r w:rsidRPr="00C57733">
        <w:rPr>
          <w:b/>
          <w:bCs/>
          <w:u w:val="single"/>
        </w:rPr>
        <w:t>(C) Human-made disaster leading to loss of the gNB-CU-CP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1A6773FE" w14:textId="77777777" w:rsidR="00A154D9" w:rsidRDefault="00A154D9" w:rsidP="00A154D9">
      <w:pPr>
        <w:rPr>
          <w:b/>
          <w:bCs/>
        </w:rPr>
      </w:pPr>
    </w:p>
    <w:p w14:paraId="07CADE1D" w14:textId="647F9092" w:rsidR="00A154D9" w:rsidRDefault="00A154D9" w:rsidP="00A154D9"/>
    <w:p w14:paraId="0CB7A221" w14:textId="77777777" w:rsidR="00A154D9" w:rsidRDefault="00A154D9" w:rsidP="00A154D9">
      <w:pPr>
        <w:keepNext/>
        <w:jc w:val="center"/>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A154D9">
      <w:pPr>
        <w:pStyle w:val="af4"/>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2.1-1:</w:t>
      </w:r>
      <w:r w:rsidRPr="006936A1">
        <w:rPr>
          <w:b/>
          <w:bCs/>
          <w:i w:val="0"/>
          <w:iCs w:val="0"/>
          <w:sz w:val="20"/>
          <w:szCs w:val="20"/>
        </w:rPr>
        <w:t xml:space="preserve"> Example of gNB-CU-CP Failure Scenarios (A)(B)(C)</w:t>
      </w:r>
    </w:p>
    <w:p w14:paraId="7D68D768" w14:textId="77777777" w:rsidR="00A154D9" w:rsidRDefault="00A154D9" w:rsidP="00A154D9"/>
    <w:p w14:paraId="3A1CA2BF" w14:textId="6F770FE7" w:rsidR="00A154D9" w:rsidRPr="00FD3794" w:rsidRDefault="00255289" w:rsidP="00A154D9">
      <w:pPr>
        <w:pStyle w:val="31"/>
      </w:pPr>
      <w:r>
        <w:t>A.</w:t>
      </w:r>
      <w:r w:rsidR="00A154D9">
        <w:t>2.2</w:t>
      </w:r>
      <w:r w:rsidR="00A154D9" w:rsidRPr="00FD3794">
        <w:tab/>
        <w:t>Scenario</w:t>
      </w:r>
      <w:r w:rsidR="00A154D9">
        <w:t xml:space="preserve"> D</w:t>
      </w:r>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A154D9">
      <w:pPr>
        <w:keepNext/>
        <w:jc w:val="center"/>
      </w:pPr>
      <w:r w:rsidRPr="00646EB8">
        <w:rPr>
          <w:noProof/>
          <w:lang w:val="en-US" w:eastAsia="ko-KR"/>
        </w:rPr>
        <w:lastRenderedPageBreak/>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A154D9">
      <w:pPr>
        <w:pStyle w:val="af4"/>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2.2-1:</w:t>
      </w:r>
      <w:r w:rsidRPr="006936A1">
        <w:rPr>
          <w:b/>
          <w:bCs/>
          <w:i w:val="0"/>
          <w:iCs w:val="0"/>
          <w:sz w:val="20"/>
          <w:szCs w:val="20"/>
        </w:rPr>
        <w:t xml:space="preserve"> Example of gNB-CU-CP Failure Scenario (D)</w:t>
      </w:r>
    </w:p>
    <w:p w14:paraId="0991D366" w14:textId="77777777" w:rsidR="00A154D9" w:rsidRDefault="00A154D9" w:rsidP="00A154D9"/>
    <w:p w14:paraId="3A67AAE0" w14:textId="74F1EEB3" w:rsidR="00A154D9" w:rsidRPr="00FD3794" w:rsidRDefault="00255289" w:rsidP="00A154D9">
      <w:pPr>
        <w:pStyle w:val="31"/>
      </w:pPr>
      <w:r>
        <w:t>A.</w:t>
      </w:r>
      <w:r w:rsidR="00A154D9">
        <w:t>2.3</w:t>
      </w:r>
      <w:r w:rsidR="00A154D9" w:rsidRPr="00FD3794">
        <w:tab/>
        <w:t xml:space="preserve">Scenario </w:t>
      </w:r>
      <w:r w:rsidR="00A154D9">
        <w:t>E</w:t>
      </w:r>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gNB-CU-CP as well. </w:t>
      </w:r>
    </w:p>
    <w:p w14:paraId="5E446120" w14:textId="77777777" w:rsidR="00A154D9" w:rsidRDefault="00A154D9" w:rsidP="00A154D9"/>
    <w:p w14:paraId="086A0FAB" w14:textId="7AFE3690" w:rsidR="00A154D9" w:rsidRDefault="00A154D9" w:rsidP="00A154D9">
      <w:pPr>
        <w:keepNext/>
        <w:jc w:val="center"/>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A154D9">
      <w:pPr>
        <w:pStyle w:val="af4"/>
        <w:jc w:val="center"/>
        <w:rPr>
          <w:b/>
          <w:bCs/>
          <w:i w:val="0"/>
          <w:iCs w:val="0"/>
          <w:sz w:val="20"/>
          <w:szCs w:val="20"/>
        </w:rPr>
      </w:pPr>
      <w:r w:rsidRPr="0066200B">
        <w:rPr>
          <w:b/>
          <w:bCs/>
          <w:i w:val="0"/>
          <w:iCs w:val="0"/>
          <w:sz w:val="20"/>
          <w:szCs w:val="20"/>
        </w:rPr>
        <w:t xml:space="preserve">Figure </w:t>
      </w:r>
      <w:r w:rsidR="00255289">
        <w:rPr>
          <w:b/>
          <w:bCs/>
          <w:i w:val="0"/>
          <w:iCs w:val="0"/>
          <w:sz w:val="20"/>
          <w:szCs w:val="20"/>
        </w:rPr>
        <w:t>A.</w:t>
      </w:r>
      <w:r w:rsidRPr="0066200B">
        <w:rPr>
          <w:b/>
          <w:bCs/>
          <w:i w:val="0"/>
          <w:iCs w:val="0"/>
          <w:sz w:val="20"/>
          <w:szCs w:val="20"/>
        </w:rPr>
        <w:t>2.3-1:</w:t>
      </w:r>
      <w:r w:rsidRPr="006936A1">
        <w:rPr>
          <w:b/>
          <w:bCs/>
          <w:i w:val="0"/>
          <w:iCs w:val="0"/>
          <w:sz w:val="20"/>
          <w:szCs w:val="20"/>
        </w:rPr>
        <w:t xml:space="preserve"> Example of gNB-CU-CP Failure Scenario (E)</w:t>
      </w:r>
    </w:p>
    <w:p w14:paraId="43361C2F" w14:textId="77777777" w:rsidR="00A154D9" w:rsidRDefault="00A154D9" w:rsidP="00A154D9"/>
    <w:p w14:paraId="0DE40993" w14:textId="4C4F7A78" w:rsidR="00A154D9" w:rsidRDefault="00255289" w:rsidP="00A154D9">
      <w:pPr>
        <w:pStyle w:val="21"/>
        <w:rPr>
          <w:lang w:eastAsia="ja-JP"/>
        </w:rPr>
      </w:pPr>
      <w:r>
        <w:rPr>
          <w:rFonts w:hint="eastAsia"/>
          <w:lang w:eastAsia="ja-JP"/>
        </w:rPr>
        <w:t>A.</w:t>
      </w:r>
      <w:r w:rsidR="00A154D9">
        <w:rPr>
          <w:lang w:eastAsia="ja-JP"/>
        </w:rPr>
        <w:t>3</w:t>
      </w:r>
      <w:r w:rsidR="00A154D9">
        <w:tab/>
        <w:t>Scenario and issue description (</w:t>
      </w:r>
      <w:r w:rsidR="00A154D9" w:rsidRPr="00A154D9">
        <w:t>R3-224303</w:t>
      </w:r>
      <w:r w:rsidR="00A154D9">
        <w:t>)</w:t>
      </w:r>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gNB-CU-DU is only connected to one gNB-CU-CP. With the increasing number of connected gNB-CU-UP and gNB-DU, gNB-CU-CP will be in the risk of failure caused by the large amount of </w:t>
      </w:r>
      <w:r w:rsidRPr="00766CBE">
        <w:rPr>
          <w:rFonts w:eastAsia="DengXian"/>
          <w:lang w:eastAsia="zh-CN"/>
        </w:rPr>
        <w:lastRenderedPageBreak/>
        <w:t xml:space="preserve">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gNB-CU-UP and gNB-DU to recovery service. Higher-layer split between gNB-CU and gNB-DU would enable </w:t>
      </w:r>
      <w:proofErr w:type="gramStart"/>
      <w:r w:rsidRPr="00766CBE">
        <w:rPr>
          <w:rFonts w:eastAsia="DengXian"/>
          <w:lang w:eastAsia="zh-CN"/>
        </w:rPr>
        <w:t>highly-centralized</w:t>
      </w:r>
      <w:proofErr w:type="gramEnd"/>
      <w:r w:rsidRPr="00766CBE">
        <w:rPr>
          <w:rFonts w:eastAsia="DengXian"/>
          <w:lang w:eastAsia="zh-CN"/>
        </w:rPr>
        <w:t xml:space="preserve"> gNB-CU deployment with large coverage area per gNB-CU,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Higher-layer split between gNB-CU</w:t>
      </w:r>
      <w:r>
        <w:rPr>
          <w:rFonts w:eastAsia="DengXian"/>
          <w:lang w:eastAsia="zh-CN"/>
        </w:rPr>
        <w:t>-CP</w:t>
      </w:r>
      <w:r w:rsidRPr="003C770A">
        <w:rPr>
          <w:rFonts w:eastAsia="DengXian"/>
          <w:lang w:eastAsia="zh-CN"/>
        </w:rPr>
        <w:t xml:space="preserve"> and gNB-</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gNB-CU</w:t>
      </w:r>
      <w:r>
        <w:rPr>
          <w:rFonts w:eastAsia="DengXian"/>
          <w:lang w:eastAsia="zh-CN"/>
        </w:rPr>
        <w:t>-CP</w:t>
      </w:r>
      <w:r w:rsidRPr="003C770A">
        <w:rPr>
          <w:rFonts w:eastAsia="DengXian"/>
          <w:lang w:eastAsia="zh-CN"/>
        </w:rPr>
        <w:t xml:space="preserve"> deployment with large coverage area per gNB-CU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gNB-CU(-CP) would be a single point of failure. Hence the resiliency of the gNB-CU(-CP) is highly important. Given the limited time allocated for gNB-CU resiliency, only </w:t>
      </w:r>
      <w:r w:rsidRPr="00766CBE">
        <w:rPr>
          <w:rFonts w:eastAsia="DengXian" w:hint="eastAsia"/>
          <w:lang w:eastAsia="zh-CN"/>
        </w:rPr>
        <w:t>g</w:t>
      </w:r>
      <w:r w:rsidRPr="00766CBE">
        <w:rPr>
          <w:rFonts w:eastAsia="DengXian"/>
          <w:lang w:eastAsia="zh-CN"/>
        </w:rPr>
        <w:t xml:space="preserve">NB-CU-CP resiliency should be considered in this release, other network nod, e.g. AMF, gNB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6E7FAC4C" w14:textId="77777777" w:rsidR="00A154D9" w:rsidRDefault="00A154D9" w:rsidP="00A154D9">
      <w:pPr>
        <w:rPr>
          <w:lang w:eastAsia="ja-JP"/>
        </w:rPr>
      </w:pP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77777777" w:rsidR="00A154D9" w:rsidRPr="00766CBE" w:rsidRDefault="00A154D9" w:rsidP="00A154D9">
      <w:pPr>
        <w:rPr>
          <w:rFonts w:eastAsia="DengXian"/>
          <w:lang w:eastAsia="zh-CN"/>
        </w:rPr>
      </w:pPr>
      <w:r w:rsidRPr="00766CBE">
        <w:rPr>
          <w:rFonts w:eastAsia="DengXian"/>
          <w:lang w:eastAsia="zh-CN"/>
        </w:rPr>
        <w:t>Failure condition is the trigger of gNB-CU-CP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11B5C877"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Up to the implantation of gNB-CU-CP</w:t>
      </w:r>
    </w:p>
    <w:p w14:paraId="05D8417E"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gNB-CU-CP, </w:t>
      </w:r>
      <w:proofErr w:type="gramStart"/>
      <w:r w:rsidRPr="0004217C">
        <w:rPr>
          <w:rFonts w:eastAsia="DengXian"/>
          <w:lang w:eastAsia="zh-CN"/>
        </w:rPr>
        <w:t>e.g.</w:t>
      </w:r>
      <w:proofErr w:type="gramEnd"/>
      <w:r w:rsidRPr="0004217C">
        <w:rPr>
          <w:rFonts w:eastAsia="DengXian"/>
          <w:lang w:eastAsia="zh-CN"/>
        </w:rPr>
        <w:t xml:space="preserve"> AMF, gNB-CU-CP and gNB-DU</w:t>
      </w:r>
      <w:r>
        <w:rPr>
          <w:rFonts w:eastAsia="DengXian"/>
          <w:lang w:eastAsia="zh-CN"/>
        </w:rPr>
        <w:t xml:space="preserve"> lost the connection to gN</w:t>
      </w:r>
      <w:r w:rsidRPr="00AF7A71">
        <w:rPr>
          <w:rFonts w:eastAsia="DengXian"/>
          <w:lang w:eastAsia="zh-CN"/>
        </w:rPr>
        <w:t>B-CU-CP, due to an unexpected gNB-CU-CP failure, adjacent node should be able to activate the resilient gNB-CU-CP automatically</w:t>
      </w:r>
      <w:r>
        <w:rPr>
          <w:rFonts w:eastAsia="DengXian"/>
          <w:lang w:eastAsia="zh-CN"/>
        </w:rPr>
        <w:t>.</w:t>
      </w:r>
    </w:p>
    <w:p w14:paraId="5D68C48E" w14:textId="77777777" w:rsidR="00A154D9" w:rsidRDefault="00A154D9" w:rsidP="00A154D9"/>
    <w:p w14:paraId="17495820" w14:textId="0D8D81A1" w:rsidR="00A154D9" w:rsidRDefault="00255289" w:rsidP="00A154D9">
      <w:pPr>
        <w:pStyle w:val="21"/>
        <w:rPr>
          <w:lang w:eastAsia="ja-JP"/>
        </w:rPr>
      </w:pPr>
      <w:r>
        <w:rPr>
          <w:rFonts w:hint="eastAsia"/>
          <w:lang w:eastAsia="ja-JP"/>
        </w:rPr>
        <w:t>A.</w:t>
      </w:r>
      <w:r w:rsidR="00A154D9">
        <w:rPr>
          <w:lang w:eastAsia="ja-JP"/>
        </w:rPr>
        <w:t>4</w:t>
      </w:r>
      <w:r w:rsidR="00A154D9">
        <w:tab/>
        <w:t>Scenario and issue description (</w:t>
      </w:r>
      <w:r w:rsidR="00A73371">
        <w:t>R3-224324</w:t>
      </w:r>
      <w:r w:rsidR="00A154D9">
        <w:t>)</w:t>
      </w:r>
    </w:p>
    <w:p w14:paraId="73C6839C" w14:textId="15C9FB4A" w:rsidR="00A154D9" w:rsidRDefault="006D03E1" w:rsidP="00A154D9">
      <w:pPr>
        <w:rPr>
          <w:rFonts w:eastAsia="SimSun"/>
          <w:lang w:val="en-US" w:eastAsia="zh-CN"/>
        </w:rPr>
      </w:pPr>
      <w:r>
        <w:rPr>
          <w:rFonts w:eastAsia="SimSun"/>
          <w:lang w:eastAsia="zh-CN"/>
        </w:rPr>
        <w:t xml:space="preserve">The most critical cases are failures that may happen if a </w:t>
      </w:r>
      <w:r w:rsidRPr="005D56BD">
        <w:rPr>
          <w:rFonts w:eastAsia="SimSun"/>
          <w:lang w:val="en-US" w:eastAsia="zh-CN"/>
        </w:rPr>
        <w:t xml:space="preserve">gNB-CU-CP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gNB-DUs and therefore of </w:t>
      </w:r>
      <w:proofErr w:type="spellStart"/>
      <w:r>
        <w:rPr>
          <w:rFonts w:eastAsia="SimSun"/>
          <w:lang w:val="en-US" w:eastAsia="zh-CN"/>
        </w:rPr>
        <w:t>cells.</w:t>
      </w:r>
      <w:r w:rsidR="00A154D9" w:rsidRPr="005D56BD">
        <w:rPr>
          <w:rFonts w:eastAsia="SimSun"/>
          <w:lang w:val="en-US" w:eastAsia="zh-CN"/>
        </w:rPr>
        <w:t>There</w:t>
      </w:r>
      <w:proofErr w:type="spellEnd"/>
      <w:r w:rsidR="00A154D9" w:rsidRPr="005D56BD">
        <w:rPr>
          <w:rFonts w:eastAsia="SimSun"/>
          <w:lang w:val="en-US" w:eastAsia="zh-CN"/>
        </w:rPr>
        <w:t xml:space="preserv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21B3FC86" w14:textId="77777777" w:rsidR="00A154D9"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SW or HW failure in a PNF-based </w:t>
      </w:r>
      <w:proofErr w:type="gramStart"/>
      <w:r>
        <w:rPr>
          <w:rFonts w:eastAsia="SimSun"/>
          <w:lang w:val="en-US" w:eastAsia="zh-CN"/>
        </w:rPr>
        <w:t>implementation;</w:t>
      </w:r>
      <w:proofErr w:type="gramEnd"/>
    </w:p>
    <w:p w14:paraId="10EB561B" w14:textId="77777777" w:rsidR="00A154D9" w:rsidRPr="00B360BB"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VNF (SW) or GPP (HW) failure in a virtualized environment (</w:t>
      </w:r>
      <w:proofErr w:type="gramStart"/>
      <w:r>
        <w:rPr>
          <w:rFonts w:eastAsia="SimSun"/>
          <w:lang w:val="en-US" w:eastAsia="zh-CN"/>
        </w:rPr>
        <w:t>e.g.</w:t>
      </w:r>
      <w:proofErr w:type="gramEnd"/>
      <w:r>
        <w:rPr>
          <w:rFonts w:eastAsia="SimSun"/>
          <w:lang w:val="en-US" w:eastAsia="zh-CN"/>
        </w:rPr>
        <w:t xml:space="preserve"> cloud-based implementation);</w:t>
      </w:r>
    </w:p>
    <w:p w14:paraId="2F5310D8" w14:textId="77777777" w:rsidR="00A154D9"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Failures of NW connections, e.g., TN or server NW card </w:t>
      </w:r>
      <w:proofErr w:type="gramStart"/>
      <w:r>
        <w:rPr>
          <w:rFonts w:eastAsia="SimSun"/>
          <w:lang w:val="en-US" w:eastAsia="zh-CN"/>
        </w:rPr>
        <w:t>failures;</w:t>
      </w:r>
      <w:proofErr w:type="gramEnd"/>
    </w:p>
    <w:p w14:paraId="20B9E971" w14:textId="77777777" w:rsidR="00A154D9" w:rsidRPr="005D56BD"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Total failure of central location, e.g., caused by a </w:t>
      </w:r>
      <w:r w:rsidRPr="00CE656D">
        <w:rPr>
          <w:rFonts w:eastAsia="SimSun"/>
          <w:lang w:val="en-US" w:eastAsia="zh-CN"/>
        </w:rPr>
        <w:t>power shutdown or a disaster case</w:t>
      </w:r>
      <w:r>
        <w:rPr>
          <w:rFonts w:eastAsia="SimSun"/>
          <w:lang w:val="en-US" w:eastAsia="zh-CN"/>
        </w:rPr>
        <w:t>.</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gNB-CU(-CP) functionality can be recovered by taking local redundancy in the same central location into account (e.g., based on usage of spare HW (PNF/GPP) for redundancy purposes). A slow recovery can be initiated via OAM orchestrating a new </w:t>
      </w:r>
      <w:r w:rsidRPr="008137AE">
        <w:rPr>
          <w:rFonts w:eastAsia="SimSun"/>
          <w:lang w:val="en-US" w:eastAsia="zh-CN"/>
        </w:rPr>
        <w:t xml:space="preserve">gNB-CU(-CP) </w:t>
      </w:r>
      <w:r>
        <w:rPr>
          <w:rFonts w:eastAsia="SimSun"/>
          <w:lang w:val="en-US" w:eastAsia="zh-CN"/>
        </w:rPr>
        <w:t>instance on the spare HW (e.g., in combination with cloud-based mechanisms in a virtualized environment). A fast recovery approach to bring the outage time down would require active/stand-by operation of a mirror gNB-CU-CP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Slow recovery may also work in case of failure scenarios (3) and (4) using a second central location for orchestrating a new gNB-CU-CP instance via OAM, but the critical and more important issue from an operator’s perspective is fast recovery in the geo-redundant case as 3GPP specifications do not provide suitable support for it.</w:t>
      </w:r>
    </w:p>
    <w:p w14:paraId="0E99099B" w14:textId="77777777" w:rsidR="00A154D9" w:rsidRPr="00C93B2A"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2012442C" w14:textId="00B9F8FD" w:rsidR="00A154D9" w:rsidRDefault="00A154D9" w:rsidP="00A154D9">
      <w:pPr>
        <w:pStyle w:val="affa"/>
        <w:numPr>
          <w:ilvl w:val="0"/>
          <w:numId w:val="20"/>
        </w:numPr>
        <w:overflowPunct w:val="0"/>
        <w:autoSpaceDE w:val="0"/>
        <w:autoSpaceDN w:val="0"/>
        <w:adjustRightInd w:val="0"/>
        <w:contextualSpacing w:val="0"/>
        <w:textAlignment w:val="baseline"/>
        <w:rPr>
          <w:rFonts w:eastAsia="SimSun"/>
          <w:lang w:val="en-US" w:eastAsia="zh-CN"/>
        </w:rPr>
      </w:pPr>
      <w:r w:rsidRPr="00C93B2A">
        <w:rPr>
          <w:rFonts w:eastAsia="SimSun"/>
          <w:lang w:val="en-US" w:eastAsia="zh-CN"/>
        </w:rPr>
        <w:t xml:space="preserve">Outage of gNB-CU(-CP) when deployed in a central location without sufficient local redundancy, but availability of geo-redundancy (SW/HW) is </w:t>
      </w:r>
      <w:proofErr w:type="gramStart"/>
      <w:r w:rsidRPr="00C93B2A">
        <w:rPr>
          <w:rFonts w:eastAsia="SimSun"/>
          <w:lang w:val="en-US" w:eastAsia="zh-CN"/>
        </w:rPr>
        <w:t>given</w:t>
      </w:r>
      <w:proofErr w:type="gramEnd"/>
      <w:r w:rsidRPr="00C93B2A">
        <w:rPr>
          <w:rFonts w:eastAsia="SimSun"/>
          <w:lang w:val="en-US" w:eastAsia="zh-CN"/>
        </w:rPr>
        <w:t xml:space="preserve"> and fast recovery of gNB-CU(-CP) functionality is required by the operator.</w:t>
      </w:r>
    </w:p>
    <w:p w14:paraId="77CDFCAF" w14:textId="77777777" w:rsidR="00A154D9" w:rsidRPr="007E7B17" w:rsidRDefault="00A154D9" w:rsidP="00A154D9">
      <w:pPr>
        <w:pStyle w:val="affa"/>
        <w:numPr>
          <w:ilvl w:val="1"/>
          <w:numId w:val="20"/>
        </w:numPr>
        <w:overflowPunct w:val="0"/>
        <w:autoSpaceDE w:val="0"/>
        <w:autoSpaceDN w:val="0"/>
        <w:adjustRightInd w:val="0"/>
        <w:contextualSpacing w:val="0"/>
        <w:textAlignment w:val="baseline"/>
        <w:rPr>
          <w:rFonts w:eastAsia="SimSun"/>
          <w:lang w:val="en-US" w:eastAsia="zh-CN"/>
        </w:rPr>
      </w:pPr>
      <w:r>
        <w:rPr>
          <w:rFonts w:eastAsia="SimSun"/>
          <w:lang w:val="en-US" w:eastAsia="zh-CN"/>
        </w:rPr>
        <w:t>Note: Fast recovery would also incorporate the gNB-CU-UP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r>
        <w:rPr>
          <w:rFonts w:hint="eastAsia"/>
          <w:lang w:eastAsia="ja-JP"/>
        </w:rPr>
        <w:lastRenderedPageBreak/>
        <w:t>A.</w:t>
      </w:r>
      <w:r w:rsidR="00A154D9">
        <w:rPr>
          <w:lang w:eastAsia="ja-JP"/>
        </w:rPr>
        <w:t>5</w:t>
      </w:r>
      <w:r w:rsidR="00A154D9">
        <w:rPr>
          <w:lang w:eastAsia="ja-JP"/>
        </w:rPr>
        <w:tab/>
        <w:t>Failure Case (</w:t>
      </w:r>
      <w:r w:rsidR="00A73371">
        <w:t>R3-224576</w:t>
      </w:r>
      <w:r w:rsidR="00A154D9">
        <w:rPr>
          <w:lang w:eastAsia="ja-JP"/>
        </w:rPr>
        <w:t>)</w:t>
      </w:r>
    </w:p>
    <w:p w14:paraId="7308F0A4" w14:textId="77777777" w:rsidR="00A154D9" w:rsidRDefault="00A154D9" w:rsidP="00A154D9">
      <w:r>
        <w:rPr>
          <w:i/>
          <w:iCs/>
        </w:rPr>
        <w:t>If a gNB-CU-CP fails, the network support for the NR cells is lost and UEs cannot communicate</w:t>
      </w:r>
      <w:r>
        <w:t>. More specifically, the following can be observed:</w:t>
      </w:r>
    </w:p>
    <w:p w14:paraId="3904B146" w14:textId="77777777" w:rsidR="00A154D9" w:rsidRDefault="00A154D9" w:rsidP="00A154D9">
      <w:pPr>
        <w:numPr>
          <w:ilvl w:val="0"/>
          <w:numId w:val="22"/>
        </w:numPr>
        <w:suppressAutoHyphens/>
        <w:spacing w:after="120"/>
      </w:pPr>
      <w:r>
        <w:t xml:space="preserve">CP </w:t>
      </w:r>
      <w:proofErr w:type="spellStart"/>
      <w:r>
        <w:t>signaling</w:t>
      </w:r>
      <w:proofErr w:type="spellEnd"/>
      <w:r>
        <w:t xml:space="preserve"> redundancy is possible in RAN, but still only one RRC-anchor (gNB-CU-CP) is defined:</w:t>
      </w:r>
    </w:p>
    <w:p w14:paraId="0411A147" w14:textId="77777777" w:rsidR="00A154D9" w:rsidRDefault="00A154D9" w:rsidP="00A154D9">
      <w:pPr>
        <w:numPr>
          <w:ilvl w:val="1"/>
          <w:numId w:val="22"/>
        </w:numPr>
        <w:suppressAutoHyphens/>
        <w:spacing w:after="120"/>
      </w:pPr>
      <w:r>
        <w:t>SRB duplication is possible in DC (PDCP duplicates RRC messages, which are sent via different carriers to/from UE), but losing the main connection to the UE still means CP failure</w:t>
      </w:r>
    </w:p>
    <w:p w14:paraId="3364C1EA" w14:textId="77777777" w:rsidR="00A154D9" w:rsidRDefault="00A154D9" w:rsidP="00A154D9">
      <w:pPr>
        <w:numPr>
          <w:ilvl w:val="1"/>
          <w:numId w:val="22"/>
        </w:numPr>
        <w:suppressAutoHyphens/>
        <w:spacing w:after="120"/>
      </w:pPr>
      <w:r>
        <w:t>RLF handling:</w:t>
      </w:r>
    </w:p>
    <w:p w14:paraId="3B6FEC6C" w14:textId="77777777" w:rsidR="00A154D9" w:rsidRDefault="00A154D9" w:rsidP="00A154D9">
      <w:pPr>
        <w:numPr>
          <w:ilvl w:val="2"/>
          <w:numId w:val="22"/>
        </w:numPr>
        <w:suppressAutoHyphens/>
        <w:spacing w:after="120"/>
      </w:pPr>
      <w:r>
        <w:t>Rel-15: if SCG connection fails, inform the network; if MCG fails, the connection is lost</w:t>
      </w:r>
    </w:p>
    <w:p w14:paraId="4FCDD0D6" w14:textId="77777777" w:rsidR="00A154D9" w:rsidRDefault="00A154D9" w:rsidP="00A154D9">
      <w:pPr>
        <w:numPr>
          <w:ilvl w:val="2"/>
          <w:numId w:val="22"/>
        </w:numPr>
        <w:suppressAutoHyphens/>
        <w:spacing w:after="120"/>
      </w:pPr>
      <w:r>
        <w:t>Rel-16: if SCG/MCG connection fails, inform the network via MCG/SCG. There will be MCG/SCG UP downtime due to DRBs suspension.</w:t>
      </w:r>
    </w:p>
    <w:p w14:paraId="25D18746" w14:textId="77777777" w:rsidR="00A154D9" w:rsidRDefault="00A154D9" w:rsidP="00A154D9">
      <w:pPr>
        <w:numPr>
          <w:ilvl w:val="0"/>
          <w:numId w:val="22"/>
        </w:numPr>
        <w:suppressAutoHyphens/>
        <w:spacing w:after="120"/>
      </w:pPr>
      <w:r>
        <w:t>CP failure leading to UP failure (UP failure, leading to service interruption time, is probably the most important KPI associated with a CU-CP failure):</w:t>
      </w:r>
    </w:p>
    <w:p w14:paraId="723F40A0" w14:textId="77777777" w:rsidR="00A154D9" w:rsidRDefault="00A154D9" w:rsidP="00A154D9">
      <w:pPr>
        <w:numPr>
          <w:ilvl w:val="1"/>
          <w:numId w:val="22"/>
        </w:numPr>
        <w:suppressAutoHyphens/>
        <w:spacing w:after="120"/>
      </w:pPr>
      <w:r>
        <w:t>Generally, an absence of RRC messages is not noted by the UE, so the UE does not know that the CP has failed</w:t>
      </w:r>
    </w:p>
    <w:p w14:paraId="7F9F1CCD" w14:textId="77777777" w:rsidR="00A154D9" w:rsidRDefault="00A154D9" w:rsidP="00A154D9">
      <w:pPr>
        <w:numPr>
          <w:ilvl w:val="2"/>
          <w:numId w:val="22"/>
        </w:numPr>
        <w:suppressAutoHyphens/>
        <w:spacing w:after="120"/>
      </w:pPr>
      <w:r>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1620ED38" w14:textId="77777777" w:rsidR="00A154D9" w:rsidRDefault="00A154D9" w:rsidP="00A154D9">
      <w:pPr>
        <w:numPr>
          <w:ilvl w:val="1"/>
          <w:numId w:val="22"/>
        </w:numPr>
        <w:suppressAutoHyphens/>
        <w:spacing w:after="120"/>
      </w:pPr>
      <w:r>
        <w:t>If the gNB-CU-CP goes down, CP connectivity is not re-established automatically until the failure is detected</w:t>
      </w:r>
    </w:p>
    <w:p w14:paraId="083943DB" w14:textId="77777777" w:rsidR="00A154D9" w:rsidRDefault="00A154D9" w:rsidP="00A154D9">
      <w:pPr>
        <w:numPr>
          <w:ilvl w:val="1"/>
          <w:numId w:val="22"/>
        </w:numPr>
        <w:suppressAutoHyphens/>
        <w:spacing w:after="120"/>
      </w:pPr>
      <w:r>
        <w:t>UP connection could be lost if RRC reconfiguration (critical to maintain UP) is not possible</w:t>
      </w:r>
    </w:p>
    <w:p w14:paraId="17ECD91D" w14:textId="77777777" w:rsidR="00A154D9" w:rsidRDefault="00A154D9" w:rsidP="00A154D9">
      <w:pPr>
        <w:numPr>
          <w:ilvl w:val="2"/>
          <w:numId w:val="22"/>
        </w:numPr>
        <w:suppressAutoHyphens/>
        <w:spacing w:after="120"/>
      </w:pP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There is always a single RRC anchor even for the case of DC; furthermore, there is currently no way for the UE to detect a gNB(-CU(-CP))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04205003" w:rsidR="00A154D9" w:rsidRDefault="00255289" w:rsidP="00A154D9">
      <w:pPr>
        <w:pStyle w:val="21"/>
        <w:rPr>
          <w:lang w:eastAsia="ja-JP"/>
        </w:rPr>
      </w:pPr>
      <w:r>
        <w:rPr>
          <w:rFonts w:hint="eastAsia"/>
          <w:lang w:eastAsia="ja-JP"/>
        </w:rPr>
        <w:t>A.</w:t>
      </w:r>
      <w:r w:rsidR="00A154D9">
        <w:rPr>
          <w:lang w:eastAsia="ja-JP"/>
        </w:rPr>
        <w:t xml:space="preserve">6 </w:t>
      </w:r>
      <w:r w:rsidR="00A154D9">
        <w:t>Scenario and issue description (</w:t>
      </w:r>
      <w:r w:rsidR="00A154D9" w:rsidRPr="00A154D9">
        <w:t>R3-224627</w:t>
      </w:r>
      <w:r w:rsidR="00A154D9">
        <w:t>)</w:t>
      </w:r>
    </w:p>
    <w:p w14:paraId="50608165" w14:textId="29CE57EE" w:rsidR="00A154D9" w:rsidRDefault="00255289" w:rsidP="00A154D9">
      <w:pPr>
        <w:pStyle w:val="31"/>
        <w:rPr>
          <w:rFonts w:eastAsia="SimSun"/>
          <w:lang w:val="en-US" w:eastAsia="zh-CN"/>
        </w:rPr>
      </w:pPr>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p>
    <w:p w14:paraId="2150E7C5" w14:textId="3D57AF24" w:rsidR="00A154D9" w:rsidRDefault="00255289" w:rsidP="00A154D9">
      <w:pPr>
        <w:pStyle w:val="41"/>
        <w:rPr>
          <w:lang w:eastAsia="ko-KR"/>
        </w:rPr>
      </w:pPr>
      <w:bookmarkStart w:id="205" w:name="_Toc100983161"/>
      <w:bookmarkStart w:id="206" w:name="_Toc96677243"/>
      <w:bookmarkStart w:id="207" w:name="_Toc97108974"/>
      <w:bookmarkStart w:id="208" w:name="_Toc100782787"/>
      <w:bookmarkStart w:id="209" w:name="_Toc104439673"/>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205"/>
      <w:bookmarkEnd w:id="206"/>
      <w:bookmarkEnd w:id="207"/>
      <w:bookmarkEnd w:id="208"/>
      <w:bookmarkEnd w:id="209"/>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gNB-CU-CP, the backup gNB-CU-CP could be allocated in the separate physical locations. In this case, even the original gNB-CU-CP detects the failures and cannot work, the appearance of the backup gNB-CU-CP is able to avoid the interruption of multiple UP traffic or the disconnection of multiple UEs. </w:t>
      </w:r>
    </w:p>
    <w:p w14:paraId="6F2034A0" w14:textId="6F3BDF6F" w:rsidR="00A154D9" w:rsidRDefault="00255289" w:rsidP="00A154D9">
      <w:pPr>
        <w:pStyle w:val="21"/>
      </w:pPr>
      <w:r>
        <w:rPr>
          <w:rFonts w:hint="eastAsia"/>
          <w:lang w:eastAsia="ja-JP"/>
        </w:rPr>
        <w:t>A.</w:t>
      </w:r>
      <w:r w:rsidR="00A154D9">
        <w:rPr>
          <w:lang w:eastAsia="ja-JP"/>
        </w:rPr>
        <w:t xml:space="preserve">7 </w:t>
      </w:r>
      <w:r w:rsidR="00A154D9">
        <w:t>Scenario and issue description (</w:t>
      </w:r>
      <w:r w:rsidR="00A154D9" w:rsidRPr="00A154D9">
        <w:t>R3-224754</w:t>
      </w:r>
      <w:r w:rsidR="00A154D9">
        <w:t>)</w:t>
      </w:r>
    </w:p>
    <w:p w14:paraId="418FD9D5" w14:textId="41FE272D" w:rsidR="00A154D9" w:rsidRPr="004D3578" w:rsidRDefault="00255289" w:rsidP="00A154D9">
      <w:pPr>
        <w:pStyle w:val="31"/>
      </w:pPr>
      <w:r>
        <w:t>A.</w:t>
      </w:r>
      <w:r w:rsidR="00A154D9">
        <w:t xml:space="preserve">7.1 Local Redundancy </w:t>
      </w:r>
    </w:p>
    <w:p w14:paraId="46A49606" w14:textId="637C183E" w:rsidR="00A154D9" w:rsidRDefault="00A154D9" w:rsidP="00A154D9">
      <w:pPr>
        <w:rPr>
          <w:rFonts w:eastAsia="Malgun Gothic"/>
          <w:lang w:eastAsia="ko-KR"/>
        </w:rPr>
      </w:pPr>
      <w:r w:rsidRPr="00B75076">
        <w:rPr>
          <w:rFonts w:eastAsia="Malgun Gothic" w:hint="eastAsia"/>
          <w:lang w:eastAsia="ko-KR"/>
        </w:rPr>
        <w:t>The split NG-RAN architecture consists of single logical gNB-CU-CP connected to multiple logical gNB-CU-U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and multiple logical gNB-DUs</w:t>
      </w:r>
      <w:r>
        <w:rPr>
          <w:rFonts w:eastAsia="Malgun Gothic"/>
          <w:lang w:eastAsia="ko-KR"/>
        </w:rPr>
        <w:t>, and the gNB-CU-CP is connected to multiple AMFs in 5GC. T</w:t>
      </w:r>
      <w:r w:rsidRPr="00B75076">
        <w:rPr>
          <w:rFonts w:eastAsia="Malgun Gothic"/>
          <w:lang w:eastAsia="ko-KR"/>
        </w:rPr>
        <w:t xml:space="preserve">he logical gNB-CU-CP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 xml:space="preserve">7.1-1. And </w:t>
      </w:r>
      <w:r>
        <w:rPr>
          <w:rFonts w:eastAsia="Malgun Gothic"/>
          <w:lang w:eastAsia="ko-KR"/>
        </w:rPr>
        <w:lastRenderedPageBreak/>
        <w:t>the</w:t>
      </w:r>
      <w:r w:rsidRPr="00C75B0C">
        <w:rPr>
          <w:rFonts w:eastAsia="Malgun Gothic"/>
          <w:lang w:eastAsia="ko-KR"/>
        </w:rPr>
        <w:t xml:space="preserve"> </w:t>
      </w:r>
      <w:r>
        <w:rPr>
          <w:rFonts w:eastAsia="Malgun Gothic"/>
          <w:lang w:eastAsia="ko-KR"/>
        </w:rPr>
        <w:t xml:space="preserve">logical gNB-CU-CP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331C2F42" w14:textId="77777777" w:rsidR="00A154D9" w:rsidRDefault="00A154D9" w:rsidP="00A154D9">
      <w:pPr>
        <w:rPr>
          <w:rFonts w:eastAsia="Malgun Gothic"/>
          <w:lang w:eastAsia="ko-KR"/>
        </w:rPr>
      </w:pPr>
    </w:p>
    <w:p w14:paraId="5B4DD0F7" w14:textId="77777777" w:rsidR="00A154D9" w:rsidRDefault="00A154D9" w:rsidP="00A154D9">
      <w:pPr>
        <w:jc w:val="center"/>
        <w:rPr>
          <w:rFonts w:eastAsia="Malgun Gothic"/>
          <w:lang w:eastAsia="ko-KR"/>
        </w:rPr>
      </w:pPr>
      <w:r>
        <w:rPr>
          <w:rFonts w:eastAsia="Malgun Gothic" w:cs="Arial"/>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A154D9">
      <w:pPr>
        <w:pStyle w:val="TF"/>
        <w:rPr>
          <w:rFonts w:ascii="Times New Roman" w:hAnsi="Times New Roman"/>
        </w:rPr>
      </w:pPr>
      <w:r w:rsidRPr="006936A1">
        <w:rPr>
          <w:rFonts w:ascii="Times New Roman" w:hAnsi="Times New Roman"/>
        </w:rPr>
        <w:t xml:space="preserve">Figure </w:t>
      </w:r>
      <w:r w:rsidR="00255289">
        <w:rPr>
          <w:rFonts w:ascii="Times New Roman" w:hAnsi="Times New Roman"/>
        </w:rPr>
        <w:t>A.</w:t>
      </w:r>
      <w:r w:rsidRPr="006936A1">
        <w:rPr>
          <w:rFonts w:ascii="Times New Roman" w:hAnsi="Times New Roman"/>
        </w:rPr>
        <w:t>7.1-1: gNB-CU-CP failure scenarios</w:t>
      </w:r>
    </w:p>
    <w:p w14:paraId="3693A1C1" w14:textId="77777777" w:rsidR="00A154D9" w:rsidRDefault="00A154D9" w:rsidP="00A154D9">
      <w:pPr>
        <w:rPr>
          <w:rFonts w:eastAsia="Malgun Gothic"/>
          <w:lang w:eastAsia="ko-KR"/>
        </w:rPr>
      </w:pPr>
    </w:p>
    <w:p w14:paraId="58B13816" w14:textId="7C129945" w:rsidR="00A154D9" w:rsidRPr="004D3578" w:rsidRDefault="00255289" w:rsidP="00A154D9">
      <w:pPr>
        <w:pStyle w:val="31"/>
      </w:pPr>
      <w:r>
        <w:t>A.</w:t>
      </w:r>
      <w:r w:rsidR="00A154D9">
        <w:t xml:space="preserve">7.2 Failure Scenarios </w:t>
      </w:r>
    </w:p>
    <w:p w14:paraId="21C18F11" w14:textId="32958CA6" w:rsidR="00A154D9" w:rsidRPr="004D3578" w:rsidRDefault="00255289" w:rsidP="00A154D9">
      <w:pPr>
        <w:pStyle w:val="41"/>
      </w:pPr>
      <w:r>
        <w:t>A.</w:t>
      </w:r>
      <w:r w:rsidR="00A154D9">
        <w:t>7.2.1</w:t>
      </w:r>
      <w:r w:rsidR="00A154D9">
        <w:tab/>
        <w:t xml:space="preserve">Server Failure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r>
        <w:t>A.</w:t>
      </w:r>
      <w:r w:rsidR="00A154D9">
        <w:t>7.2.2</w:t>
      </w:r>
      <w:r w:rsidR="00A154D9">
        <w:tab/>
        <w:t xml:space="preserve">VNFC (Virtual Network Function Component) Failure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gNB-CU-CP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gNB-CU-CP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r>
        <w:t>A.</w:t>
      </w:r>
      <w:r w:rsidR="00A154D9">
        <w:t>7.2.3</w:t>
      </w:r>
      <w:r w:rsidR="00A154D9">
        <w:tab/>
        <w:t>Transport Link Failure (out of 3GPP scope)</w:t>
      </w:r>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gNB-CU-CP system, the failure could be recovered by rebooting the system or by the software upgrade. If the failure caused outside the gNB-CU-CP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5E430592" w14:textId="77777777" w:rsidR="00A154D9" w:rsidRDefault="00A154D9" w:rsidP="00A154D9">
      <w:pPr>
        <w:rPr>
          <w:rFonts w:eastAsia="Malgun Gothic"/>
          <w:lang w:eastAsia="ko-KR"/>
        </w:rPr>
      </w:pPr>
    </w:p>
    <w:p w14:paraId="4C399731" w14:textId="54B1D0CF" w:rsidR="00A154D9" w:rsidRPr="004D3578" w:rsidRDefault="00255289" w:rsidP="00A154D9">
      <w:pPr>
        <w:pStyle w:val="31"/>
      </w:pPr>
      <w:r>
        <w:t>A.</w:t>
      </w:r>
      <w:r w:rsidR="00A154D9">
        <w:t xml:space="preserve">7.3 Failure Impact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gNB-CU-CP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gNB-CU-CP.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o minimize the interruption of UP traffic and disconnection of UEs, the virtualized gNB-CU-CP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and the data used is shared and synchronized between duplicated gNB-CU-CP function. And if a failure is detected, the role of duplicated gNB-CU-CP functions are exchanged to support fast switch-over by implementation.</w:t>
      </w:r>
    </w:p>
    <w:p w14:paraId="110B0D9E" w14:textId="5FF14E84" w:rsidR="00A154D9" w:rsidRDefault="00255289" w:rsidP="00A154D9">
      <w:pPr>
        <w:pStyle w:val="21"/>
        <w:rPr>
          <w:lang w:eastAsia="ja-JP"/>
        </w:rPr>
      </w:pPr>
      <w:r>
        <w:rPr>
          <w:rFonts w:hint="eastAsia"/>
          <w:lang w:eastAsia="ja-JP"/>
        </w:rPr>
        <w:lastRenderedPageBreak/>
        <w:t>A.</w:t>
      </w:r>
      <w:r w:rsidR="00A154D9">
        <w:rPr>
          <w:lang w:eastAsia="ja-JP"/>
        </w:rPr>
        <w:t>8</w:t>
      </w:r>
      <w:r w:rsidR="00A154D9">
        <w:tab/>
        <w:t>Scenario and issue description (</w:t>
      </w:r>
      <w:r w:rsidR="00A73371">
        <w:t>R3-224898</w:t>
      </w:r>
      <w:r w:rsidR="00A154D9">
        <w:t>)</w:t>
      </w:r>
    </w:p>
    <w:p w14:paraId="7016112E" w14:textId="7FD1C08C" w:rsidR="00A154D9" w:rsidRDefault="00255289" w:rsidP="00A154D9">
      <w:pPr>
        <w:pStyle w:val="31"/>
        <w:rPr>
          <w:lang w:eastAsia="zh-CN"/>
        </w:rPr>
      </w:pPr>
      <w:r>
        <w:rPr>
          <w:lang w:eastAsia="zh-CN"/>
        </w:rPr>
        <w:t>A.</w:t>
      </w:r>
      <w:r w:rsidR="00A154D9">
        <w:rPr>
          <w:lang w:eastAsia="zh-CN"/>
        </w:rPr>
        <w:t>8.1</w:t>
      </w:r>
      <w:r w:rsidR="00A154D9">
        <w:rPr>
          <w:lang w:eastAsia="zh-CN"/>
        </w:rPr>
        <w:tab/>
        <w:t>Possible failure scenarios</w:t>
      </w:r>
    </w:p>
    <w:p w14:paraId="199E070D" w14:textId="77777777" w:rsidR="00A154D9" w:rsidRDefault="00A154D9" w:rsidP="00A154D9">
      <w:r>
        <w:rPr>
          <w:lang w:eastAsia="zh-CN"/>
        </w:rPr>
        <w:t xml:space="preserve">The purpose of this SI is to </w:t>
      </w:r>
      <w:r>
        <w:t>Study and identify failure scenarios associated with the gNB-CU-CP, based on the current architecture for the NG-RAN, which could be referred in 38.401 [2], see below:</w:t>
      </w:r>
    </w:p>
    <w:p w14:paraId="5E814295" w14:textId="77777777" w:rsidR="00A154D9" w:rsidRDefault="00A154D9" w:rsidP="00A154D9">
      <w:pPr>
        <w:jc w:val="center"/>
      </w:pPr>
      <w:r w:rsidRPr="00B8401F">
        <w:object w:dxaOrig="4153" w:dyaOrig="2761" w14:anchorId="29B81472">
          <v:shape id="_x0000_i1028" type="#_x0000_t75" style="width:235.1pt;height:156.5pt" o:ole="">
            <v:imagedata r:id="rId19" o:title=""/>
          </v:shape>
          <o:OLEObject Type="Embed" ProgID="Visio.Drawing.15" ShapeID="_x0000_i1028" DrawAspect="Content" ObjectID="_1722780912" r:id="rId29"/>
        </w:object>
      </w:r>
    </w:p>
    <w:p w14:paraId="1FE42533" w14:textId="75B2023B" w:rsidR="00A154D9" w:rsidRPr="006936A1" w:rsidRDefault="00A154D9" w:rsidP="00A154D9">
      <w:pPr>
        <w:jc w:val="center"/>
        <w:rPr>
          <w:b/>
          <w:bCs/>
        </w:rPr>
      </w:pPr>
      <w:r w:rsidRPr="006936A1">
        <w:rPr>
          <w:b/>
          <w:bCs/>
        </w:rPr>
        <w:t xml:space="preserve">Figure </w:t>
      </w:r>
      <w:r w:rsidR="00255289">
        <w:rPr>
          <w:b/>
          <w:bCs/>
        </w:rPr>
        <w:t>A.</w:t>
      </w:r>
      <w:r w:rsidRPr="006936A1">
        <w:rPr>
          <w:b/>
          <w:bCs/>
        </w:rPr>
        <w:t>8.1-1 Overall architecture for separation of gNB-CU-CP and gNB-CU-UP</w:t>
      </w:r>
    </w:p>
    <w:p w14:paraId="0D2A6611" w14:textId="341CBE00" w:rsidR="00255289" w:rsidRDefault="00A154D9" w:rsidP="00A154D9">
      <w:r>
        <w:t xml:space="preserve">gNB-CU-CP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gNB-CU-CP; in addition, power is also a main factor causing failure.</w:t>
      </w:r>
    </w:p>
    <w:p w14:paraId="5068968C" w14:textId="77777777" w:rsidR="00255289" w:rsidRPr="004D3578" w:rsidRDefault="00255289" w:rsidP="00255289">
      <w:pPr>
        <w:pStyle w:val="1"/>
        <w:ind w:left="0" w:firstLine="0"/>
      </w:pPr>
      <w:r w:rsidRPr="004D3578">
        <w:t>Annex &lt;</w:t>
      </w:r>
      <w:r>
        <w:t>B</w:t>
      </w:r>
      <w:r w:rsidRPr="004D3578">
        <w:t>&gt; (informative):</w:t>
      </w:r>
      <w:r w:rsidRPr="004D3578">
        <w:br/>
        <w:t>Change history</w:t>
      </w:r>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14:paraId="4B28B026" w14:textId="77777777" w:rsidTr="00C03EF4">
        <w:tc>
          <w:tcPr>
            <w:tcW w:w="800" w:type="dxa"/>
            <w:shd w:val="solid" w:color="FFFFFF" w:fill="auto"/>
          </w:tcPr>
          <w:p w14:paraId="750FC4CA" w14:textId="77777777" w:rsidR="00255289" w:rsidRPr="00315B85" w:rsidRDefault="00255289" w:rsidP="00C03EF4">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8FD67C0" w14:textId="77777777" w:rsidR="00255289" w:rsidRPr="00315B85"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C822005" w14:textId="77777777" w:rsidR="00255289" w:rsidRPr="00315B85" w:rsidRDefault="00255289" w:rsidP="00C03EF4">
            <w:pPr>
              <w:pStyle w:val="TAC"/>
              <w:rPr>
                <w:sz w:val="16"/>
                <w:szCs w:val="16"/>
              </w:rPr>
            </w:pPr>
          </w:p>
        </w:tc>
        <w:tc>
          <w:tcPr>
            <w:tcW w:w="567" w:type="dxa"/>
            <w:shd w:val="solid" w:color="FFFFFF" w:fill="auto"/>
          </w:tcPr>
          <w:p w14:paraId="17132F9E" w14:textId="77777777" w:rsidR="00255289" w:rsidRPr="00315B85" w:rsidRDefault="00255289" w:rsidP="00C03EF4">
            <w:pPr>
              <w:pStyle w:val="TAC"/>
              <w:rPr>
                <w:sz w:val="16"/>
                <w:szCs w:val="16"/>
              </w:rPr>
            </w:pPr>
          </w:p>
        </w:tc>
        <w:tc>
          <w:tcPr>
            <w:tcW w:w="426" w:type="dxa"/>
            <w:shd w:val="solid" w:color="FFFFFF" w:fill="auto"/>
          </w:tcPr>
          <w:p w14:paraId="56168508" w14:textId="77777777" w:rsidR="00255289" w:rsidRPr="00315B85" w:rsidRDefault="00255289" w:rsidP="00C03EF4">
            <w:pPr>
              <w:pStyle w:val="TAC"/>
              <w:rPr>
                <w:sz w:val="16"/>
                <w:szCs w:val="16"/>
              </w:rPr>
            </w:pPr>
          </w:p>
        </w:tc>
        <w:tc>
          <w:tcPr>
            <w:tcW w:w="425" w:type="dxa"/>
            <w:shd w:val="solid" w:color="FFFFFF" w:fill="auto"/>
          </w:tcPr>
          <w:p w14:paraId="38FA6C6F" w14:textId="77777777" w:rsidR="00255289" w:rsidRPr="00315B85" w:rsidRDefault="00255289" w:rsidP="00C03EF4">
            <w:pPr>
              <w:pStyle w:val="TAC"/>
              <w:rPr>
                <w:sz w:val="16"/>
                <w:szCs w:val="16"/>
              </w:rPr>
            </w:pPr>
          </w:p>
        </w:tc>
        <w:tc>
          <w:tcPr>
            <w:tcW w:w="4678" w:type="dxa"/>
            <w:shd w:val="solid" w:color="FFFFFF" w:fill="auto"/>
          </w:tcPr>
          <w:p w14:paraId="7A1EA0B5" w14:textId="77777777" w:rsidR="00255289" w:rsidRPr="00315B85" w:rsidRDefault="00255289" w:rsidP="00C03EF4">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04083D6A" w14:textId="77777777" w:rsidR="00255289" w:rsidRPr="00315B85" w:rsidRDefault="00255289" w:rsidP="00C03EF4">
            <w:pPr>
              <w:pStyle w:val="TAC"/>
              <w:rPr>
                <w:sz w:val="16"/>
                <w:szCs w:val="16"/>
                <w:lang w:eastAsia="ja-JP"/>
              </w:rPr>
            </w:pPr>
            <w:r>
              <w:rPr>
                <w:rFonts w:hint="eastAsia"/>
                <w:sz w:val="16"/>
                <w:szCs w:val="16"/>
                <w:lang w:eastAsia="ja-JP"/>
              </w:rPr>
              <w:t>0</w:t>
            </w:r>
            <w:r>
              <w:rPr>
                <w:sz w:val="16"/>
                <w:szCs w:val="16"/>
                <w:lang w:eastAsia="ja-JP"/>
              </w:rPr>
              <w:t>.0.0</w:t>
            </w:r>
          </w:p>
        </w:tc>
      </w:tr>
      <w:tr w:rsidR="00255289" w:rsidRPr="00315B85" w14:paraId="5F54AF9D" w14:textId="77777777" w:rsidTr="00C03EF4">
        <w:tc>
          <w:tcPr>
            <w:tcW w:w="800" w:type="dxa"/>
            <w:shd w:val="solid" w:color="FFFFFF" w:fill="auto"/>
          </w:tcPr>
          <w:p w14:paraId="72FA74D3" w14:textId="0EA1F963" w:rsidR="00255289" w:rsidRDefault="00255289" w:rsidP="00C03EF4">
            <w:pPr>
              <w:pStyle w:val="TAC"/>
              <w:rPr>
                <w:sz w:val="16"/>
                <w:szCs w:val="16"/>
                <w:lang w:eastAsia="ja-JP"/>
              </w:rPr>
            </w:pPr>
          </w:p>
        </w:tc>
        <w:tc>
          <w:tcPr>
            <w:tcW w:w="1137" w:type="dxa"/>
            <w:shd w:val="solid" w:color="FFFFFF" w:fill="auto"/>
          </w:tcPr>
          <w:p w14:paraId="0D60A663"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FDBCE73" w14:textId="77777777" w:rsidR="00255289" w:rsidRPr="00315B85" w:rsidRDefault="00255289" w:rsidP="00C03EF4">
            <w:pPr>
              <w:pStyle w:val="TAC"/>
              <w:rPr>
                <w:sz w:val="16"/>
                <w:szCs w:val="16"/>
              </w:rPr>
            </w:pPr>
            <w:r w:rsidRPr="00E537C9">
              <w:rPr>
                <w:sz w:val="16"/>
                <w:szCs w:val="16"/>
              </w:rPr>
              <w:t>R3-224281</w:t>
            </w:r>
          </w:p>
        </w:tc>
        <w:tc>
          <w:tcPr>
            <w:tcW w:w="567" w:type="dxa"/>
            <w:shd w:val="solid" w:color="FFFFFF" w:fill="auto"/>
          </w:tcPr>
          <w:p w14:paraId="3E8BEB3E" w14:textId="77777777" w:rsidR="00255289" w:rsidRPr="00315B85" w:rsidRDefault="00255289" w:rsidP="00C03EF4">
            <w:pPr>
              <w:pStyle w:val="TAC"/>
              <w:rPr>
                <w:sz w:val="16"/>
                <w:szCs w:val="16"/>
              </w:rPr>
            </w:pPr>
          </w:p>
        </w:tc>
        <w:tc>
          <w:tcPr>
            <w:tcW w:w="426" w:type="dxa"/>
            <w:shd w:val="solid" w:color="FFFFFF" w:fill="auto"/>
          </w:tcPr>
          <w:p w14:paraId="18CC7EB8" w14:textId="77777777" w:rsidR="00255289" w:rsidRPr="00315B85" w:rsidRDefault="00255289" w:rsidP="00C03EF4">
            <w:pPr>
              <w:pStyle w:val="TAC"/>
              <w:rPr>
                <w:sz w:val="16"/>
                <w:szCs w:val="16"/>
              </w:rPr>
            </w:pPr>
          </w:p>
        </w:tc>
        <w:tc>
          <w:tcPr>
            <w:tcW w:w="425" w:type="dxa"/>
            <w:shd w:val="solid" w:color="FFFFFF" w:fill="auto"/>
          </w:tcPr>
          <w:p w14:paraId="78262079" w14:textId="77777777" w:rsidR="00255289" w:rsidRPr="00315B85" w:rsidRDefault="00255289" w:rsidP="00C03EF4">
            <w:pPr>
              <w:pStyle w:val="TAC"/>
              <w:rPr>
                <w:sz w:val="16"/>
                <w:szCs w:val="16"/>
              </w:rPr>
            </w:pPr>
          </w:p>
        </w:tc>
        <w:tc>
          <w:tcPr>
            <w:tcW w:w="4678" w:type="dxa"/>
            <w:shd w:val="solid" w:color="FFFFFF" w:fill="auto"/>
          </w:tcPr>
          <w:p w14:paraId="69B8B4AC" w14:textId="77777777" w:rsidR="00255289" w:rsidRDefault="00255289" w:rsidP="00C03EF4">
            <w:pPr>
              <w:pStyle w:val="TAL"/>
              <w:rPr>
                <w:sz w:val="16"/>
                <w:szCs w:val="16"/>
                <w:lang w:eastAsia="ja-JP"/>
              </w:rPr>
            </w:pPr>
            <w:r w:rsidRPr="00E537C9">
              <w:rPr>
                <w:sz w:val="16"/>
                <w:szCs w:val="16"/>
                <w:lang w:eastAsia="ja-JP"/>
              </w:rPr>
              <w:t>Text Proposal for gNB-CU-CP Failure Scenarios</w:t>
            </w:r>
          </w:p>
        </w:tc>
        <w:tc>
          <w:tcPr>
            <w:tcW w:w="708" w:type="dxa"/>
            <w:shd w:val="solid" w:color="FFFFFF" w:fill="auto"/>
          </w:tcPr>
          <w:p w14:paraId="6DF807EB" w14:textId="2FEF785E"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5AD1B67" w14:textId="77777777" w:rsidTr="00C03EF4">
        <w:tc>
          <w:tcPr>
            <w:tcW w:w="800" w:type="dxa"/>
            <w:shd w:val="solid" w:color="FFFFFF" w:fill="auto"/>
          </w:tcPr>
          <w:p w14:paraId="4EE213F1" w14:textId="65F9E9C0" w:rsidR="00255289" w:rsidRDefault="00255289" w:rsidP="00C03EF4">
            <w:pPr>
              <w:pStyle w:val="TAC"/>
              <w:rPr>
                <w:sz w:val="16"/>
                <w:szCs w:val="16"/>
                <w:lang w:eastAsia="ja-JP"/>
              </w:rPr>
            </w:pPr>
          </w:p>
        </w:tc>
        <w:tc>
          <w:tcPr>
            <w:tcW w:w="1137" w:type="dxa"/>
            <w:shd w:val="solid" w:color="FFFFFF" w:fill="auto"/>
          </w:tcPr>
          <w:p w14:paraId="5223F2B2"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82270F4" w14:textId="77777777" w:rsidR="00255289" w:rsidRPr="00315B85" w:rsidRDefault="00255289" w:rsidP="00C03EF4">
            <w:pPr>
              <w:pStyle w:val="TAC"/>
              <w:rPr>
                <w:sz w:val="16"/>
                <w:szCs w:val="16"/>
              </w:rPr>
            </w:pPr>
            <w:r w:rsidRPr="00E537C9">
              <w:rPr>
                <w:sz w:val="16"/>
                <w:szCs w:val="16"/>
              </w:rPr>
              <w:t>R3-224303</w:t>
            </w:r>
          </w:p>
        </w:tc>
        <w:tc>
          <w:tcPr>
            <w:tcW w:w="567" w:type="dxa"/>
            <w:shd w:val="solid" w:color="FFFFFF" w:fill="auto"/>
          </w:tcPr>
          <w:p w14:paraId="6C5415C2" w14:textId="77777777" w:rsidR="00255289" w:rsidRPr="00315B85" w:rsidRDefault="00255289" w:rsidP="00C03EF4">
            <w:pPr>
              <w:pStyle w:val="TAC"/>
              <w:rPr>
                <w:sz w:val="16"/>
                <w:szCs w:val="16"/>
              </w:rPr>
            </w:pPr>
          </w:p>
        </w:tc>
        <w:tc>
          <w:tcPr>
            <w:tcW w:w="426" w:type="dxa"/>
            <w:shd w:val="solid" w:color="FFFFFF" w:fill="auto"/>
          </w:tcPr>
          <w:p w14:paraId="70D39A80" w14:textId="77777777" w:rsidR="00255289" w:rsidRPr="00315B85" w:rsidRDefault="00255289" w:rsidP="00C03EF4">
            <w:pPr>
              <w:pStyle w:val="TAC"/>
              <w:rPr>
                <w:sz w:val="16"/>
                <w:szCs w:val="16"/>
              </w:rPr>
            </w:pPr>
          </w:p>
        </w:tc>
        <w:tc>
          <w:tcPr>
            <w:tcW w:w="425" w:type="dxa"/>
            <w:shd w:val="solid" w:color="FFFFFF" w:fill="auto"/>
          </w:tcPr>
          <w:p w14:paraId="00DB176A" w14:textId="77777777" w:rsidR="00255289" w:rsidRPr="00315B85" w:rsidRDefault="00255289" w:rsidP="00C03EF4">
            <w:pPr>
              <w:pStyle w:val="TAC"/>
              <w:rPr>
                <w:sz w:val="16"/>
                <w:szCs w:val="16"/>
              </w:rPr>
            </w:pPr>
          </w:p>
        </w:tc>
        <w:tc>
          <w:tcPr>
            <w:tcW w:w="4678" w:type="dxa"/>
            <w:shd w:val="solid" w:color="FFFFFF" w:fill="auto"/>
          </w:tcPr>
          <w:p w14:paraId="701DFB2C" w14:textId="77777777" w:rsidR="00255289" w:rsidRDefault="00255289" w:rsidP="00C03EF4">
            <w:pPr>
              <w:pStyle w:val="TAL"/>
              <w:rPr>
                <w:sz w:val="16"/>
                <w:szCs w:val="16"/>
                <w:lang w:eastAsia="ja-JP"/>
              </w:rPr>
            </w:pPr>
            <w:r w:rsidRPr="00E537C9">
              <w:rPr>
                <w:sz w:val="16"/>
                <w:szCs w:val="16"/>
                <w:lang w:eastAsia="ja-JP"/>
              </w:rPr>
              <w:t>TP for gNB-CU-CP resiliency scenario</w:t>
            </w:r>
          </w:p>
        </w:tc>
        <w:tc>
          <w:tcPr>
            <w:tcW w:w="708" w:type="dxa"/>
            <w:shd w:val="solid" w:color="FFFFFF" w:fill="auto"/>
          </w:tcPr>
          <w:p w14:paraId="4939B3A2" w14:textId="224097A7" w:rsidR="00255289" w:rsidRDefault="00941D09" w:rsidP="00C03EF4">
            <w:pPr>
              <w:pStyle w:val="TAC"/>
              <w:rPr>
                <w:sz w:val="16"/>
                <w:szCs w:val="16"/>
                <w:lang w:eastAsia="ja-JP"/>
              </w:rPr>
            </w:pPr>
            <w:r>
              <w:rPr>
                <w:rFonts w:hint="eastAsia"/>
                <w:sz w:val="16"/>
                <w:szCs w:val="16"/>
                <w:lang w:eastAsia="ja-JP"/>
              </w:rPr>
              <w:t>0.0.1</w:t>
            </w:r>
          </w:p>
        </w:tc>
      </w:tr>
      <w:tr w:rsidR="00255289" w:rsidRPr="00315B85" w14:paraId="6CC7D022" w14:textId="77777777" w:rsidTr="00C03EF4">
        <w:tc>
          <w:tcPr>
            <w:tcW w:w="800" w:type="dxa"/>
            <w:shd w:val="solid" w:color="FFFFFF" w:fill="auto"/>
          </w:tcPr>
          <w:p w14:paraId="1D01182F" w14:textId="157168F9" w:rsidR="00255289" w:rsidRDefault="00255289" w:rsidP="00C03EF4">
            <w:pPr>
              <w:pStyle w:val="TAC"/>
              <w:rPr>
                <w:sz w:val="16"/>
                <w:szCs w:val="16"/>
                <w:lang w:eastAsia="ja-JP"/>
              </w:rPr>
            </w:pPr>
          </w:p>
        </w:tc>
        <w:tc>
          <w:tcPr>
            <w:tcW w:w="1137" w:type="dxa"/>
            <w:shd w:val="solid" w:color="FFFFFF" w:fill="auto"/>
          </w:tcPr>
          <w:p w14:paraId="4E098DC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F90E8CD" w14:textId="77777777" w:rsidR="00255289" w:rsidRPr="00315B85" w:rsidRDefault="00255289" w:rsidP="00C03EF4">
            <w:pPr>
              <w:pStyle w:val="TAC"/>
              <w:rPr>
                <w:sz w:val="16"/>
                <w:szCs w:val="16"/>
              </w:rPr>
            </w:pPr>
            <w:r w:rsidRPr="00E537C9">
              <w:rPr>
                <w:sz w:val="16"/>
                <w:szCs w:val="16"/>
              </w:rPr>
              <w:t>R3-224324</w:t>
            </w:r>
          </w:p>
        </w:tc>
        <w:tc>
          <w:tcPr>
            <w:tcW w:w="567" w:type="dxa"/>
            <w:shd w:val="solid" w:color="FFFFFF" w:fill="auto"/>
          </w:tcPr>
          <w:p w14:paraId="553FF4AF" w14:textId="77777777" w:rsidR="00255289" w:rsidRPr="00315B85" w:rsidRDefault="00255289" w:rsidP="00C03EF4">
            <w:pPr>
              <w:pStyle w:val="TAC"/>
              <w:rPr>
                <w:sz w:val="16"/>
                <w:szCs w:val="16"/>
              </w:rPr>
            </w:pPr>
          </w:p>
        </w:tc>
        <w:tc>
          <w:tcPr>
            <w:tcW w:w="426" w:type="dxa"/>
            <w:shd w:val="solid" w:color="FFFFFF" w:fill="auto"/>
          </w:tcPr>
          <w:p w14:paraId="119AD337" w14:textId="77777777" w:rsidR="00255289" w:rsidRPr="00315B85" w:rsidRDefault="00255289" w:rsidP="00C03EF4">
            <w:pPr>
              <w:pStyle w:val="TAC"/>
              <w:rPr>
                <w:sz w:val="16"/>
                <w:szCs w:val="16"/>
              </w:rPr>
            </w:pPr>
          </w:p>
        </w:tc>
        <w:tc>
          <w:tcPr>
            <w:tcW w:w="425" w:type="dxa"/>
            <w:shd w:val="solid" w:color="FFFFFF" w:fill="auto"/>
          </w:tcPr>
          <w:p w14:paraId="7BA59F32" w14:textId="77777777" w:rsidR="00255289" w:rsidRPr="00315B85" w:rsidRDefault="00255289" w:rsidP="00C03EF4">
            <w:pPr>
              <w:pStyle w:val="TAC"/>
              <w:rPr>
                <w:sz w:val="16"/>
                <w:szCs w:val="16"/>
              </w:rPr>
            </w:pPr>
          </w:p>
        </w:tc>
        <w:tc>
          <w:tcPr>
            <w:tcW w:w="4678" w:type="dxa"/>
            <w:shd w:val="solid" w:color="FFFFFF" w:fill="auto"/>
          </w:tcPr>
          <w:p w14:paraId="1BD9468A" w14:textId="77777777" w:rsidR="00255289" w:rsidRDefault="00255289" w:rsidP="00C03EF4">
            <w:pPr>
              <w:pStyle w:val="TAL"/>
              <w:rPr>
                <w:sz w:val="16"/>
                <w:szCs w:val="16"/>
                <w:lang w:eastAsia="ja-JP"/>
              </w:rPr>
            </w:pPr>
            <w:r w:rsidRPr="00E537C9">
              <w:rPr>
                <w:sz w:val="16"/>
                <w:szCs w:val="16"/>
                <w:lang w:eastAsia="ja-JP"/>
              </w:rPr>
              <w:t>Discussion on failure scenarios associated with the gNB-CU-CP</w:t>
            </w:r>
          </w:p>
        </w:tc>
        <w:tc>
          <w:tcPr>
            <w:tcW w:w="708" w:type="dxa"/>
            <w:shd w:val="solid" w:color="FFFFFF" w:fill="auto"/>
          </w:tcPr>
          <w:p w14:paraId="7973DBE5" w14:textId="3F02AAFA" w:rsidR="00255289" w:rsidRDefault="00941D09" w:rsidP="00C03EF4">
            <w:pPr>
              <w:pStyle w:val="TAC"/>
              <w:rPr>
                <w:sz w:val="16"/>
                <w:szCs w:val="16"/>
                <w:lang w:eastAsia="ja-JP"/>
              </w:rPr>
            </w:pPr>
            <w:r>
              <w:rPr>
                <w:rFonts w:hint="eastAsia"/>
                <w:sz w:val="16"/>
                <w:szCs w:val="16"/>
                <w:lang w:eastAsia="ja-JP"/>
              </w:rPr>
              <w:t>0.0.1</w:t>
            </w:r>
          </w:p>
        </w:tc>
      </w:tr>
      <w:tr w:rsidR="00255289" w:rsidRPr="00315B85" w14:paraId="7C83036B" w14:textId="77777777" w:rsidTr="00C03EF4">
        <w:tc>
          <w:tcPr>
            <w:tcW w:w="800" w:type="dxa"/>
            <w:shd w:val="solid" w:color="FFFFFF" w:fill="auto"/>
          </w:tcPr>
          <w:p w14:paraId="48889094" w14:textId="0FCBAB12" w:rsidR="00255289" w:rsidRDefault="00255289" w:rsidP="00C03EF4">
            <w:pPr>
              <w:pStyle w:val="TAC"/>
              <w:rPr>
                <w:sz w:val="16"/>
                <w:szCs w:val="16"/>
                <w:lang w:eastAsia="ja-JP"/>
              </w:rPr>
            </w:pPr>
          </w:p>
        </w:tc>
        <w:tc>
          <w:tcPr>
            <w:tcW w:w="1137" w:type="dxa"/>
            <w:shd w:val="solid" w:color="FFFFFF" w:fill="auto"/>
          </w:tcPr>
          <w:p w14:paraId="3A1F4AB8"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D823D39" w14:textId="77777777" w:rsidR="00255289" w:rsidRPr="00315B85" w:rsidRDefault="00255289" w:rsidP="00C03EF4">
            <w:pPr>
              <w:pStyle w:val="TAC"/>
              <w:rPr>
                <w:sz w:val="16"/>
                <w:szCs w:val="16"/>
              </w:rPr>
            </w:pPr>
            <w:r w:rsidRPr="00E537C9">
              <w:rPr>
                <w:sz w:val="16"/>
                <w:szCs w:val="16"/>
              </w:rPr>
              <w:t>R3-224576</w:t>
            </w:r>
          </w:p>
        </w:tc>
        <w:tc>
          <w:tcPr>
            <w:tcW w:w="567" w:type="dxa"/>
            <w:shd w:val="solid" w:color="FFFFFF" w:fill="auto"/>
          </w:tcPr>
          <w:p w14:paraId="68739F60" w14:textId="77777777" w:rsidR="00255289" w:rsidRPr="00315B85" w:rsidRDefault="00255289" w:rsidP="00C03EF4">
            <w:pPr>
              <w:pStyle w:val="TAC"/>
              <w:rPr>
                <w:sz w:val="16"/>
                <w:szCs w:val="16"/>
              </w:rPr>
            </w:pPr>
          </w:p>
        </w:tc>
        <w:tc>
          <w:tcPr>
            <w:tcW w:w="426" w:type="dxa"/>
            <w:shd w:val="solid" w:color="FFFFFF" w:fill="auto"/>
          </w:tcPr>
          <w:p w14:paraId="36B626C1" w14:textId="77777777" w:rsidR="00255289" w:rsidRPr="00315B85" w:rsidRDefault="00255289" w:rsidP="00C03EF4">
            <w:pPr>
              <w:pStyle w:val="TAC"/>
              <w:rPr>
                <w:sz w:val="16"/>
                <w:szCs w:val="16"/>
              </w:rPr>
            </w:pPr>
          </w:p>
        </w:tc>
        <w:tc>
          <w:tcPr>
            <w:tcW w:w="425" w:type="dxa"/>
            <w:shd w:val="solid" w:color="FFFFFF" w:fill="auto"/>
          </w:tcPr>
          <w:p w14:paraId="04F97DC7" w14:textId="77777777" w:rsidR="00255289" w:rsidRPr="00315B85" w:rsidRDefault="00255289" w:rsidP="00C03EF4">
            <w:pPr>
              <w:pStyle w:val="TAC"/>
              <w:rPr>
                <w:sz w:val="16"/>
                <w:szCs w:val="16"/>
              </w:rPr>
            </w:pPr>
          </w:p>
        </w:tc>
        <w:tc>
          <w:tcPr>
            <w:tcW w:w="4678" w:type="dxa"/>
            <w:shd w:val="solid" w:color="FFFFFF" w:fill="auto"/>
          </w:tcPr>
          <w:p w14:paraId="725AEF97" w14:textId="77777777" w:rsidR="00255289" w:rsidRDefault="00255289" w:rsidP="00C03EF4">
            <w:pPr>
              <w:pStyle w:val="TAL"/>
              <w:rPr>
                <w:sz w:val="16"/>
                <w:szCs w:val="16"/>
                <w:lang w:eastAsia="ja-JP"/>
              </w:rPr>
            </w:pPr>
            <w:r w:rsidRPr="00E537C9">
              <w:rPr>
                <w:sz w:val="16"/>
                <w:szCs w:val="16"/>
                <w:lang w:eastAsia="ja-JP"/>
              </w:rPr>
              <w:t>gNB-CU-CP Failure Case for Resiliency Study</w:t>
            </w:r>
          </w:p>
        </w:tc>
        <w:tc>
          <w:tcPr>
            <w:tcW w:w="708" w:type="dxa"/>
            <w:shd w:val="solid" w:color="FFFFFF" w:fill="auto"/>
          </w:tcPr>
          <w:p w14:paraId="25A66BD1" w14:textId="790E6270"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3340CF8" w14:textId="77777777" w:rsidTr="00C03EF4">
        <w:tc>
          <w:tcPr>
            <w:tcW w:w="800" w:type="dxa"/>
            <w:shd w:val="solid" w:color="FFFFFF" w:fill="auto"/>
          </w:tcPr>
          <w:p w14:paraId="49271F8C" w14:textId="1195C044" w:rsidR="00255289" w:rsidRDefault="00255289" w:rsidP="00C03EF4">
            <w:pPr>
              <w:pStyle w:val="TAC"/>
              <w:rPr>
                <w:sz w:val="16"/>
                <w:szCs w:val="16"/>
                <w:lang w:eastAsia="ja-JP"/>
              </w:rPr>
            </w:pPr>
          </w:p>
        </w:tc>
        <w:tc>
          <w:tcPr>
            <w:tcW w:w="1137" w:type="dxa"/>
            <w:shd w:val="solid" w:color="FFFFFF" w:fill="auto"/>
          </w:tcPr>
          <w:p w14:paraId="7CF22B7A"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7ADD8E" w14:textId="77777777" w:rsidR="00255289" w:rsidRPr="00315B85" w:rsidRDefault="00255289" w:rsidP="00C03EF4">
            <w:pPr>
              <w:pStyle w:val="TAC"/>
              <w:rPr>
                <w:sz w:val="16"/>
                <w:szCs w:val="16"/>
              </w:rPr>
            </w:pPr>
            <w:r w:rsidRPr="00E537C9">
              <w:rPr>
                <w:sz w:val="16"/>
                <w:szCs w:val="16"/>
              </w:rPr>
              <w:t>R3-224627</w:t>
            </w:r>
          </w:p>
        </w:tc>
        <w:tc>
          <w:tcPr>
            <w:tcW w:w="567" w:type="dxa"/>
            <w:shd w:val="solid" w:color="FFFFFF" w:fill="auto"/>
          </w:tcPr>
          <w:p w14:paraId="119282B4" w14:textId="77777777" w:rsidR="00255289" w:rsidRPr="00315B85" w:rsidRDefault="00255289" w:rsidP="00C03EF4">
            <w:pPr>
              <w:pStyle w:val="TAC"/>
              <w:rPr>
                <w:sz w:val="16"/>
                <w:szCs w:val="16"/>
              </w:rPr>
            </w:pPr>
          </w:p>
        </w:tc>
        <w:tc>
          <w:tcPr>
            <w:tcW w:w="426" w:type="dxa"/>
            <w:shd w:val="solid" w:color="FFFFFF" w:fill="auto"/>
          </w:tcPr>
          <w:p w14:paraId="3CACFF72" w14:textId="77777777" w:rsidR="00255289" w:rsidRPr="00315B85" w:rsidRDefault="00255289" w:rsidP="00C03EF4">
            <w:pPr>
              <w:pStyle w:val="TAC"/>
              <w:rPr>
                <w:sz w:val="16"/>
                <w:szCs w:val="16"/>
              </w:rPr>
            </w:pPr>
          </w:p>
        </w:tc>
        <w:tc>
          <w:tcPr>
            <w:tcW w:w="425" w:type="dxa"/>
            <w:shd w:val="solid" w:color="FFFFFF" w:fill="auto"/>
          </w:tcPr>
          <w:p w14:paraId="53D079E7" w14:textId="77777777" w:rsidR="00255289" w:rsidRPr="00315B85" w:rsidRDefault="00255289" w:rsidP="00C03EF4">
            <w:pPr>
              <w:pStyle w:val="TAC"/>
              <w:rPr>
                <w:sz w:val="16"/>
                <w:szCs w:val="16"/>
              </w:rPr>
            </w:pPr>
          </w:p>
        </w:tc>
        <w:tc>
          <w:tcPr>
            <w:tcW w:w="4678" w:type="dxa"/>
            <w:shd w:val="solid" w:color="FFFFFF" w:fill="auto"/>
          </w:tcPr>
          <w:p w14:paraId="7FE16350" w14:textId="77777777" w:rsidR="00255289" w:rsidRDefault="00255289" w:rsidP="00C03EF4">
            <w:pPr>
              <w:pStyle w:val="TAL"/>
              <w:rPr>
                <w:sz w:val="16"/>
                <w:szCs w:val="16"/>
                <w:lang w:eastAsia="ja-JP"/>
              </w:rPr>
            </w:pPr>
            <w:r w:rsidRPr="00E537C9">
              <w:rPr>
                <w:sz w:val="16"/>
                <w:szCs w:val="16"/>
                <w:lang w:eastAsia="ja-JP"/>
              </w:rPr>
              <w:t>TP to draft TR for resiliency of gNB-CU-CP</w:t>
            </w:r>
          </w:p>
        </w:tc>
        <w:tc>
          <w:tcPr>
            <w:tcW w:w="708" w:type="dxa"/>
            <w:shd w:val="solid" w:color="FFFFFF" w:fill="auto"/>
          </w:tcPr>
          <w:p w14:paraId="04ABF073" w14:textId="24A9EFEC"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52C4B6A" w14:textId="77777777" w:rsidTr="00C03EF4">
        <w:tc>
          <w:tcPr>
            <w:tcW w:w="800" w:type="dxa"/>
            <w:shd w:val="solid" w:color="FFFFFF" w:fill="auto"/>
          </w:tcPr>
          <w:p w14:paraId="0EE271D8" w14:textId="7802EE30" w:rsidR="00255289" w:rsidRDefault="00255289" w:rsidP="00C03EF4">
            <w:pPr>
              <w:pStyle w:val="TAC"/>
              <w:rPr>
                <w:sz w:val="16"/>
                <w:szCs w:val="16"/>
                <w:lang w:eastAsia="ja-JP"/>
              </w:rPr>
            </w:pPr>
          </w:p>
        </w:tc>
        <w:tc>
          <w:tcPr>
            <w:tcW w:w="1137" w:type="dxa"/>
            <w:shd w:val="solid" w:color="FFFFFF" w:fill="auto"/>
          </w:tcPr>
          <w:p w14:paraId="2036269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8732E65" w14:textId="77777777" w:rsidR="00255289" w:rsidRPr="00315B85" w:rsidRDefault="00255289" w:rsidP="00C03EF4">
            <w:pPr>
              <w:pStyle w:val="TAC"/>
              <w:rPr>
                <w:sz w:val="16"/>
                <w:szCs w:val="16"/>
              </w:rPr>
            </w:pPr>
            <w:r w:rsidRPr="00E537C9">
              <w:rPr>
                <w:sz w:val="16"/>
                <w:szCs w:val="16"/>
              </w:rPr>
              <w:t>R3-224754</w:t>
            </w:r>
          </w:p>
        </w:tc>
        <w:tc>
          <w:tcPr>
            <w:tcW w:w="567" w:type="dxa"/>
            <w:shd w:val="solid" w:color="FFFFFF" w:fill="auto"/>
          </w:tcPr>
          <w:p w14:paraId="55C7B3BA" w14:textId="77777777" w:rsidR="00255289" w:rsidRPr="00315B85" w:rsidRDefault="00255289" w:rsidP="00C03EF4">
            <w:pPr>
              <w:pStyle w:val="TAC"/>
              <w:rPr>
                <w:sz w:val="16"/>
                <w:szCs w:val="16"/>
              </w:rPr>
            </w:pPr>
          </w:p>
        </w:tc>
        <w:tc>
          <w:tcPr>
            <w:tcW w:w="426" w:type="dxa"/>
            <w:shd w:val="solid" w:color="FFFFFF" w:fill="auto"/>
          </w:tcPr>
          <w:p w14:paraId="6946DB02" w14:textId="77777777" w:rsidR="00255289" w:rsidRPr="00315B85" w:rsidRDefault="00255289" w:rsidP="00C03EF4">
            <w:pPr>
              <w:pStyle w:val="TAC"/>
              <w:rPr>
                <w:sz w:val="16"/>
                <w:szCs w:val="16"/>
              </w:rPr>
            </w:pPr>
          </w:p>
        </w:tc>
        <w:tc>
          <w:tcPr>
            <w:tcW w:w="425" w:type="dxa"/>
            <w:shd w:val="solid" w:color="FFFFFF" w:fill="auto"/>
          </w:tcPr>
          <w:p w14:paraId="5E4CBFE7" w14:textId="77777777" w:rsidR="00255289" w:rsidRPr="00315B85" w:rsidRDefault="00255289" w:rsidP="00C03EF4">
            <w:pPr>
              <w:pStyle w:val="TAC"/>
              <w:rPr>
                <w:sz w:val="16"/>
                <w:szCs w:val="16"/>
              </w:rPr>
            </w:pPr>
          </w:p>
        </w:tc>
        <w:tc>
          <w:tcPr>
            <w:tcW w:w="4678" w:type="dxa"/>
            <w:shd w:val="solid" w:color="FFFFFF" w:fill="auto"/>
          </w:tcPr>
          <w:p w14:paraId="416AFB80"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p>
        </w:tc>
        <w:tc>
          <w:tcPr>
            <w:tcW w:w="708" w:type="dxa"/>
            <w:shd w:val="solid" w:color="FFFFFF" w:fill="auto"/>
          </w:tcPr>
          <w:p w14:paraId="403F3DA2" w14:textId="6C18F22F" w:rsidR="00255289" w:rsidRDefault="00941D09" w:rsidP="00C03EF4">
            <w:pPr>
              <w:pStyle w:val="TAC"/>
              <w:rPr>
                <w:sz w:val="16"/>
                <w:szCs w:val="16"/>
                <w:lang w:eastAsia="ja-JP"/>
              </w:rPr>
            </w:pPr>
            <w:r>
              <w:rPr>
                <w:rFonts w:hint="eastAsia"/>
                <w:sz w:val="16"/>
                <w:szCs w:val="16"/>
                <w:lang w:eastAsia="ja-JP"/>
              </w:rPr>
              <w:t>0.0.1</w:t>
            </w:r>
          </w:p>
        </w:tc>
      </w:tr>
      <w:tr w:rsidR="00255289" w:rsidRPr="00315B85" w14:paraId="2EDB75C7" w14:textId="77777777" w:rsidTr="00C03EF4">
        <w:tc>
          <w:tcPr>
            <w:tcW w:w="800" w:type="dxa"/>
            <w:shd w:val="solid" w:color="FFFFFF" w:fill="auto"/>
          </w:tcPr>
          <w:p w14:paraId="1F55FA00" w14:textId="644BACC6" w:rsidR="00255289" w:rsidRDefault="00255289" w:rsidP="00C03EF4">
            <w:pPr>
              <w:pStyle w:val="TAC"/>
              <w:rPr>
                <w:sz w:val="16"/>
                <w:szCs w:val="16"/>
                <w:lang w:eastAsia="ja-JP"/>
              </w:rPr>
            </w:pPr>
          </w:p>
        </w:tc>
        <w:tc>
          <w:tcPr>
            <w:tcW w:w="1137" w:type="dxa"/>
            <w:shd w:val="solid" w:color="FFFFFF" w:fill="auto"/>
          </w:tcPr>
          <w:p w14:paraId="40649955"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6E5B28B8" w14:textId="77777777" w:rsidR="00255289" w:rsidRPr="00E537C9" w:rsidRDefault="00255289" w:rsidP="00C03EF4">
            <w:pPr>
              <w:pStyle w:val="TAC"/>
              <w:rPr>
                <w:sz w:val="16"/>
                <w:szCs w:val="16"/>
              </w:rPr>
            </w:pPr>
            <w:r w:rsidRPr="00A73371">
              <w:rPr>
                <w:sz w:val="16"/>
                <w:szCs w:val="16"/>
              </w:rPr>
              <w:t>R3-224787</w:t>
            </w:r>
          </w:p>
        </w:tc>
        <w:tc>
          <w:tcPr>
            <w:tcW w:w="567" w:type="dxa"/>
            <w:shd w:val="solid" w:color="FFFFFF" w:fill="auto"/>
          </w:tcPr>
          <w:p w14:paraId="3A3608B0" w14:textId="77777777" w:rsidR="00255289" w:rsidRPr="00315B85" w:rsidRDefault="00255289" w:rsidP="00C03EF4">
            <w:pPr>
              <w:pStyle w:val="TAC"/>
              <w:rPr>
                <w:sz w:val="16"/>
                <w:szCs w:val="16"/>
              </w:rPr>
            </w:pPr>
          </w:p>
        </w:tc>
        <w:tc>
          <w:tcPr>
            <w:tcW w:w="426" w:type="dxa"/>
            <w:shd w:val="solid" w:color="FFFFFF" w:fill="auto"/>
          </w:tcPr>
          <w:p w14:paraId="45F82CDE" w14:textId="77777777" w:rsidR="00255289" w:rsidRPr="00315B85" w:rsidRDefault="00255289" w:rsidP="00C03EF4">
            <w:pPr>
              <w:pStyle w:val="TAC"/>
              <w:rPr>
                <w:sz w:val="16"/>
                <w:szCs w:val="16"/>
              </w:rPr>
            </w:pPr>
          </w:p>
        </w:tc>
        <w:tc>
          <w:tcPr>
            <w:tcW w:w="425" w:type="dxa"/>
            <w:shd w:val="solid" w:color="FFFFFF" w:fill="auto"/>
          </w:tcPr>
          <w:p w14:paraId="5CDE0DD3" w14:textId="77777777" w:rsidR="00255289" w:rsidRPr="00315B85" w:rsidRDefault="00255289" w:rsidP="00C03EF4">
            <w:pPr>
              <w:pStyle w:val="TAC"/>
              <w:rPr>
                <w:sz w:val="16"/>
                <w:szCs w:val="16"/>
              </w:rPr>
            </w:pPr>
          </w:p>
        </w:tc>
        <w:tc>
          <w:tcPr>
            <w:tcW w:w="4678" w:type="dxa"/>
            <w:shd w:val="solid" w:color="FFFFFF" w:fill="auto"/>
          </w:tcPr>
          <w:p w14:paraId="4DC534F0" w14:textId="77777777" w:rsidR="00255289" w:rsidRPr="00E537C9" w:rsidRDefault="00255289" w:rsidP="00C03EF4">
            <w:pPr>
              <w:pStyle w:val="TAL"/>
              <w:rPr>
                <w:sz w:val="16"/>
                <w:szCs w:val="16"/>
                <w:lang w:eastAsia="ja-JP"/>
              </w:rPr>
            </w:pPr>
            <w:r w:rsidRPr="00A73371">
              <w:rPr>
                <w:sz w:val="16"/>
                <w:szCs w:val="16"/>
                <w:lang w:eastAsia="ja-JP"/>
              </w:rPr>
              <w:t>TP for TR enhancements for resiliency of gNB-CU</w:t>
            </w:r>
          </w:p>
        </w:tc>
        <w:tc>
          <w:tcPr>
            <w:tcW w:w="708" w:type="dxa"/>
            <w:shd w:val="solid" w:color="FFFFFF" w:fill="auto"/>
          </w:tcPr>
          <w:p w14:paraId="218CBA80" w14:textId="09B057B1"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841FB0C" w14:textId="77777777" w:rsidTr="00C03EF4">
        <w:tc>
          <w:tcPr>
            <w:tcW w:w="800" w:type="dxa"/>
            <w:shd w:val="solid" w:color="FFFFFF" w:fill="auto"/>
          </w:tcPr>
          <w:p w14:paraId="34420C64" w14:textId="3F5E1F16" w:rsidR="00255289" w:rsidRDefault="00255289" w:rsidP="00C03EF4">
            <w:pPr>
              <w:pStyle w:val="TAC"/>
              <w:rPr>
                <w:sz w:val="16"/>
                <w:szCs w:val="16"/>
                <w:lang w:eastAsia="ja-JP"/>
              </w:rPr>
            </w:pPr>
          </w:p>
        </w:tc>
        <w:tc>
          <w:tcPr>
            <w:tcW w:w="1137" w:type="dxa"/>
            <w:shd w:val="solid" w:color="FFFFFF" w:fill="auto"/>
          </w:tcPr>
          <w:p w14:paraId="64E21B89"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1475459" w14:textId="77777777" w:rsidR="00255289" w:rsidRPr="00E537C9" w:rsidRDefault="00255289" w:rsidP="00C03EF4">
            <w:pPr>
              <w:pStyle w:val="TAC"/>
              <w:rPr>
                <w:sz w:val="16"/>
                <w:szCs w:val="16"/>
              </w:rPr>
            </w:pPr>
            <w:r w:rsidRPr="00E537C9">
              <w:rPr>
                <w:sz w:val="16"/>
                <w:szCs w:val="16"/>
              </w:rPr>
              <w:t>R3-224898</w:t>
            </w:r>
          </w:p>
        </w:tc>
        <w:tc>
          <w:tcPr>
            <w:tcW w:w="567" w:type="dxa"/>
            <w:shd w:val="solid" w:color="FFFFFF" w:fill="auto"/>
          </w:tcPr>
          <w:p w14:paraId="387BC4A8" w14:textId="77777777" w:rsidR="00255289" w:rsidRPr="00315B85" w:rsidRDefault="00255289" w:rsidP="00C03EF4">
            <w:pPr>
              <w:pStyle w:val="TAC"/>
              <w:rPr>
                <w:sz w:val="16"/>
                <w:szCs w:val="16"/>
              </w:rPr>
            </w:pPr>
          </w:p>
        </w:tc>
        <w:tc>
          <w:tcPr>
            <w:tcW w:w="426" w:type="dxa"/>
            <w:shd w:val="solid" w:color="FFFFFF" w:fill="auto"/>
          </w:tcPr>
          <w:p w14:paraId="7F343133" w14:textId="77777777" w:rsidR="00255289" w:rsidRPr="00315B85" w:rsidRDefault="00255289" w:rsidP="00C03EF4">
            <w:pPr>
              <w:pStyle w:val="TAC"/>
              <w:rPr>
                <w:sz w:val="16"/>
                <w:szCs w:val="16"/>
              </w:rPr>
            </w:pPr>
          </w:p>
        </w:tc>
        <w:tc>
          <w:tcPr>
            <w:tcW w:w="425" w:type="dxa"/>
            <w:shd w:val="solid" w:color="FFFFFF" w:fill="auto"/>
          </w:tcPr>
          <w:p w14:paraId="10507F5F" w14:textId="77777777" w:rsidR="00255289" w:rsidRPr="00315B85" w:rsidRDefault="00255289" w:rsidP="00C03EF4">
            <w:pPr>
              <w:pStyle w:val="TAC"/>
              <w:rPr>
                <w:sz w:val="16"/>
                <w:szCs w:val="16"/>
              </w:rPr>
            </w:pPr>
          </w:p>
        </w:tc>
        <w:tc>
          <w:tcPr>
            <w:tcW w:w="4678" w:type="dxa"/>
            <w:shd w:val="solid" w:color="FFFFFF" w:fill="auto"/>
          </w:tcPr>
          <w:p w14:paraId="7B330D24" w14:textId="77777777" w:rsidR="00255289" w:rsidRPr="00E537C9" w:rsidRDefault="00255289" w:rsidP="00C03EF4">
            <w:pPr>
              <w:pStyle w:val="TAL"/>
              <w:rPr>
                <w:sz w:val="16"/>
                <w:szCs w:val="16"/>
                <w:lang w:eastAsia="ja-JP"/>
              </w:rPr>
            </w:pPr>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gNB-CU-CP</w:t>
            </w:r>
          </w:p>
        </w:tc>
        <w:tc>
          <w:tcPr>
            <w:tcW w:w="708" w:type="dxa"/>
            <w:shd w:val="solid" w:color="FFFFFF" w:fill="auto"/>
          </w:tcPr>
          <w:p w14:paraId="708C0FAB" w14:textId="20754E03" w:rsidR="00255289" w:rsidRDefault="00941D09" w:rsidP="00C03EF4">
            <w:pPr>
              <w:pStyle w:val="TAC"/>
              <w:rPr>
                <w:sz w:val="16"/>
                <w:szCs w:val="16"/>
                <w:lang w:eastAsia="ja-JP"/>
              </w:rPr>
            </w:pPr>
            <w:r>
              <w:rPr>
                <w:rFonts w:hint="eastAsia"/>
                <w:sz w:val="16"/>
                <w:szCs w:val="16"/>
                <w:lang w:eastAsia="ja-JP"/>
              </w:rPr>
              <w:t>0.0.1</w:t>
            </w:r>
          </w:p>
        </w:tc>
      </w:tr>
      <w:tr w:rsidR="00255289" w14:paraId="35DA27F8" w14:textId="77777777" w:rsidTr="00C03EF4">
        <w:tc>
          <w:tcPr>
            <w:tcW w:w="800" w:type="dxa"/>
            <w:shd w:val="solid" w:color="FFFFFF" w:fill="auto"/>
          </w:tcPr>
          <w:p w14:paraId="2648D2CD" w14:textId="3362EFC9" w:rsidR="00255289" w:rsidRDefault="00255289" w:rsidP="00C03EF4">
            <w:pPr>
              <w:pStyle w:val="TAC"/>
              <w:rPr>
                <w:sz w:val="16"/>
                <w:szCs w:val="16"/>
                <w:lang w:eastAsia="ja-JP"/>
              </w:rPr>
            </w:pPr>
          </w:p>
        </w:tc>
        <w:tc>
          <w:tcPr>
            <w:tcW w:w="1137" w:type="dxa"/>
            <w:shd w:val="solid" w:color="FFFFFF" w:fill="auto"/>
          </w:tcPr>
          <w:p w14:paraId="52CBDB56"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AA5C6A" w14:textId="77777777" w:rsidR="00255289" w:rsidRPr="00E537C9" w:rsidRDefault="00255289" w:rsidP="00C03EF4">
            <w:pPr>
              <w:pStyle w:val="TAC"/>
              <w:rPr>
                <w:sz w:val="16"/>
                <w:szCs w:val="16"/>
              </w:rPr>
            </w:pPr>
            <w:r w:rsidRPr="00E537C9">
              <w:rPr>
                <w:sz w:val="16"/>
                <w:szCs w:val="16"/>
              </w:rPr>
              <w:t>R3-</w:t>
            </w:r>
            <w:r w:rsidRPr="00CA2BA0">
              <w:rPr>
                <w:sz w:val="16"/>
                <w:szCs w:val="16"/>
              </w:rPr>
              <w:t>224577</w:t>
            </w:r>
          </w:p>
        </w:tc>
        <w:tc>
          <w:tcPr>
            <w:tcW w:w="567" w:type="dxa"/>
            <w:shd w:val="solid" w:color="FFFFFF" w:fill="auto"/>
          </w:tcPr>
          <w:p w14:paraId="2FA8371C" w14:textId="77777777" w:rsidR="00255289" w:rsidRPr="00315B85" w:rsidRDefault="00255289" w:rsidP="00C03EF4">
            <w:pPr>
              <w:pStyle w:val="TAC"/>
              <w:rPr>
                <w:sz w:val="16"/>
                <w:szCs w:val="16"/>
              </w:rPr>
            </w:pPr>
          </w:p>
        </w:tc>
        <w:tc>
          <w:tcPr>
            <w:tcW w:w="426" w:type="dxa"/>
            <w:shd w:val="solid" w:color="FFFFFF" w:fill="auto"/>
          </w:tcPr>
          <w:p w14:paraId="6356F686" w14:textId="77777777" w:rsidR="00255289" w:rsidRPr="00315B85" w:rsidRDefault="00255289" w:rsidP="00C03EF4">
            <w:pPr>
              <w:pStyle w:val="TAC"/>
              <w:rPr>
                <w:sz w:val="16"/>
                <w:szCs w:val="16"/>
              </w:rPr>
            </w:pPr>
          </w:p>
        </w:tc>
        <w:tc>
          <w:tcPr>
            <w:tcW w:w="425" w:type="dxa"/>
            <w:shd w:val="solid" w:color="FFFFFF" w:fill="auto"/>
          </w:tcPr>
          <w:p w14:paraId="1A3C6C37" w14:textId="77777777" w:rsidR="00255289" w:rsidRPr="00315B85" w:rsidRDefault="00255289" w:rsidP="00C03EF4">
            <w:pPr>
              <w:pStyle w:val="TAC"/>
              <w:rPr>
                <w:sz w:val="16"/>
                <w:szCs w:val="16"/>
              </w:rPr>
            </w:pPr>
          </w:p>
        </w:tc>
        <w:tc>
          <w:tcPr>
            <w:tcW w:w="4678" w:type="dxa"/>
            <w:shd w:val="solid" w:color="FFFFFF" w:fill="auto"/>
          </w:tcPr>
          <w:p w14:paraId="1B104549" w14:textId="77777777" w:rsidR="00255289" w:rsidRPr="00E537C9" w:rsidRDefault="00255289" w:rsidP="00C03EF4">
            <w:pPr>
              <w:pStyle w:val="TAL"/>
              <w:rPr>
                <w:sz w:val="16"/>
                <w:szCs w:val="16"/>
                <w:lang w:eastAsia="ja-JP"/>
              </w:rPr>
            </w:pPr>
            <w:r w:rsidRPr="00CA2BA0">
              <w:rPr>
                <w:sz w:val="16"/>
                <w:szCs w:val="16"/>
                <w:lang w:eastAsia="ja-JP"/>
              </w:rPr>
              <w:t>Final Considerations and Conclusions on gNB-CU-CP Resiliency</w:t>
            </w:r>
          </w:p>
        </w:tc>
        <w:tc>
          <w:tcPr>
            <w:tcW w:w="708" w:type="dxa"/>
            <w:shd w:val="solid" w:color="FFFFFF" w:fill="auto"/>
          </w:tcPr>
          <w:p w14:paraId="5A3ECA0D" w14:textId="3176EB76" w:rsidR="00255289" w:rsidRDefault="00941D09" w:rsidP="00C03EF4">
            <w:pPr>
              <w:pStyle w:val="TAC"/>
              <w:rPr>
                <w:sz w:val="16"/>
                <w:szCs w:val="16"/>
                <w:lang w:eastAsia="ja-JP"/>
              </w:rPr>
            </w:pPr>
            <w:r>
              <w:rPr>
                <w:rFonts w:hint="eastAsia"/>
                <w:sz w:val="16"/>
                <w:szCs w:val="16"/>
                <w:lang w:eastAsia="ja-JP"/>
              </w:rPr>
              <w:t>0.0.1</w:t>
            </w:r>
          </w:p>
        </w:tc>
      </w:tr>
    </w:tbl>
    <w:p w14:paraId="6CAA8437" w14:textId="38773FAF" w:rsidR="00A154D9" w:rsidRPr="00235394" w:rsidRDefault="00A154D9"/>
    <w:sectPr w:rsidR="00A154D9"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배범식/5G/6G표준Lab(SR)/삼성전자" w:date="2022-08-23T11:28:00Z" w:initials="배">
    <w:p w14:paraId="1F015F70" w14:textId="0D7C2455" w:rsidR="0009478A" w:rsidRPr="0009478A" w:rsidRDefault="0009478A">
      <w:pPr>
        <w:pStyle w:val="af7"/>
        <w:rPr>
          <w:rFonts w:eastAsia="Malgun Gothic"/>
          <w:lang w:eastAsia="ko-KR"/>
        </w:rPr>
      </w:pPr>
      <w:r>
        <w:rPr>
          <w:rStyle w:val="affff3"/>
        </w:rPr>
        <w:annotationRef/>
      </w:r>
      <w:r w:rsidR="005650BC">
        <w:rPr>
          <w:rFonts w:eastAsia="Malgun Gothic" w:hint="eastAsia"/>
          <w:noProof/>
          <w:lang w:eastAsia="ko-KR"/>
        </w:rPr>
        <w:t xml:space="preserve">Aligned with other </w:t>
      </w:r>
      <w:r w:rsidR="005650BC">
        <w:rPr>
          <w:rFonts w:eastAsia="Malgun Gothic"/>
          <w:noProof/>
          <w:lang w:eastAsia="ko-KR"/>
        </w:rPr>
        <w:t xml:space="preserve">part </w:t>
      </w:r>
      <w:r w:rsidR="005650BC">
        <w:rPr>
          <w:rFonts w:eastAsia="Malgun Gothic" w:hint="eastAsia"/>
          <w:noProof/>
          <w:lang w:eastAsia="ko-KR"/>
        </w:rPr>
        <w:t>in TR. Follwoing company's proposed TP, RAN node breakdown happens</w:t>
      </w:r>
      <w:r w:rsidR="005650BC">
        <w:rPr>
          <w:rFonts w:eastAsia="Malgun Gothic"/>
          <w:noProof/>
          <w:lang w:eastAsia="ko-KR"/>
        </w:rPr>
        <w:t xml:space="preserve"> owing to H/W failure (A.2.1 (A)).</w:t>
      </w:r>
    </w:p>
  </w:comment>
  <w:comment w:id="99" w:author="Ericsson User" w:date="2022-08-23T09:34:00Z" w:initials="EU">
    <w:p w14:paraId="3B0E956F" w14:textId="68542090" w:rsidR="00AA3371" w:rsidRDefault="00AA3371">
      <w:pPr>
        <w:pStyle w:val="af7"/>
      </w:pPr>
      <w:r>
        <w:rPr>
          <w:rStyle w:val="affff3"/>
        </w:rPr>
        <w:annotationRef/>
      </w:r>
      <w:r>
        <w:t xml:space="preserve">We objected to such a statement in Sec. 4. It’s also not necessary </w:t>
      </w:r>
      <w:proofErr w:type="spellStart"/>
      <w:r>
        <w:t>nere</w:t>
      </w:r>
      <w:proofErr w:type="spellEnd"/>
      <w:r>
        <w:t>.</w:t>
      </w:r>
    </w:p>
  </w:comment>
  <w:comment w:id="155" w:author="Huawei" w:date="2022-08-23T13:05:00Z" w:initials="HW">
    <w:p w14:paraId="502078EA" w14:textId="07F4AEDB" w:rsidR="000A61F8" w:rsidRPr="000A61F8" w:rsidRDefault="000A61F8">
      <w:pPr>
        <w:pStyle w:val="af7"/>
        <w:rPr>
          <w:rFonts w:eastAsia="DengXian"/>
          <w:lang w:eastAsia="zh-CN"/>
        </w:rPr>
      </w:pPr>
      <w:r>
        <w:rPr>
          <w:rStyle w:val="affff3"/>
        </w:rPr>
        <w:annotationRef/>
      </w:r>
      <w:r>
        <w:rPr>
          <w:rFonts w:eastAsia="DengXian"/>
          <w:lang w:eastAsia="zh-CN"/>
        </w:rPr>
        <w:t>So far, there is no consensus on any suggestion on further mechanisms, or mechanisms involving UE.</w:t>
      </w:r>
    </w:p>
  </w:comment>
  <w:comment w:id="156" w:author="Ericsson User" w:date="2022-08-23T09:36:00Z" w:initials="EU">
    <w:p w14:paraId="3FD7FA8A" w14:textId="34D2D83A" w:rsidR="00AA3371" w:rsidRDefault="00AA3371">
      <w:pPr>
        <w:pStyle w:val="af7"/>
      </w:pPr>
      <w:r>
        <w:rPr>
          <w:rStyle w:val="affff3"/>
        </w:rPr>
        <w:annotationRef/>
      </w:r>
      <w:r>
        <w:t>Right, so then let’s simply remove this whole text. It doesn’t add anything.</w:t>
      </w:r>
    </w:p>
  </w:comment>
  <w:comment w:id="160" w:author="Nokia" w:date="2022-08-23T15:33:00Z" w:initials="NK">
    <w:p w14:paraId="782C15D0" w14:textId="169CC6AC" w:rsidR="00A31DAD" w:rsidRDefault="00A31DAD">
      <w:pPr>
        <w:pStyle w:val="af7"/>
      </w:pPr>
      <w:r>
        <w:rPr>
          <w:rStyle w:val="affff3"/>
        </w:rPr>
        <w:annotationRef/>
      </w:r>
      <w:r>
        <w:t>Nokia propose to remove</w:t>
      </w:r>
    </w:p>
    <w:p w14:paraId="177E747A" w14:textId="2FB63E92" w:rsidR="00A31DAD" w:rsidRDefault="00A31DAD">
      <w:pPr>
        <w:pStyle w:val="af7"/>
      </w:pPr>
      <w:r>
        <w:t xml:space="preserve">Possible compromised text from our side is proposed at the end of the paragraph. </w:t>
      </w:r>
    </w:p>
    <w:p w14:paraId="43A335F9" w14:textId="5C2B72A5" w:rsidR="00A31DAD" w:rsidRDefault="00A31DAD">
      <w:pPr>
        <w:pStyle w:val="af7"/>
      </w:pPr>
    </w:p>
  </w:comment>
  <w:comment w:id="161" w:author="Ericsson User" w:date="2022-08-23T09:37:00Z" w:initials="EU">
    <w:p w14:paraId="3850FE9E" w14:textId="76E8D832" w:rsidR="00DA4698" w:rsidRDefault="00DA4698">
      <w:pPr>
        <w:pStyle w:val="af7"/>
      </w:pPr>
      <w:r>
        <w:rPr>
          <w:rStyle w:val="affff3"/>
        </w:rPr>
        <w:annotationRef/>
      </w:r>
      <w:r>
        <w:t xml:space="preserve"> This proposed text is basically a criticism to current 38.401. We strongly object to such a statement, especially in the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015F70" w15:done="0"/>
  <w15:commentEx w15:paraId="3B0E956F" w15:done="0"/>
  <w15:commentEx w15:paraId="502078EA" w15:done="0"/>
  <w15:commentEx w15:paraId="3FD7FA8A" w15:paraIdParent="502078EA" w15:done="0"/>
  <w15:commentEx w15:paraId="43A335F9" w15:done="0"/>
  <w15:commentEx w15:paraId="3850FE9E" w15:paraIdParent="43A33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1DA8" w16cex:dateUtc="2022-08-23T07:34:00Z"/>
  <w16cex:commentExtensible w16cex:durableId="26AF1E15" w16cex:dateUtc="2022-08-23T07:36:00Z"/>
  <w16cex:commentExtensible w16cex:durableId="26AF71E0" w16cex:dateUtc="2022-08-23T06:33:00Z"/>
  <w16cex:commentExtensible w16cex:durableId="26AF1E54" w16cex:dateUtc="2022-08-23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015F70" w16cid:durableId="26AF4EA2"/>
  <w16cid:commentId w16cid:paraId="3B0E956F" w16cid:durableId="26AF1DA8"/>
  <w16cid:commentId w16cid:paraId="502078EA" w16cid:durableId="26AF4F1C"/>
  <w16cid:commentId w16cid:paraId="3FD7FA8A" w16cid:durableId="26AF1E15"/>
  <w16cid:commentId w16cid:paraId="43A335F9" w16cid:durableId="26AF71E0"/>
  <w16cid:commentId w16cid:paraId="3850FE9E" w16cid:durableId="26AF1E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633F" w14:textId="77777777" w:rsidR="00782FE3" w:rsidRDefault="00782FE3">
      <w:r>
        <w:separator/>
      </w:r>
    </w:p>
  </w:endnote>
  <w:endnote w:type="continuationSeparator" w:id="0">
    <w:p w14:paraId="0C345C9E" w14:textId="77777777" w:rsidR="00782FE3" w:rsidRDefault="0078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6A55" w14:textId="77777777" w:rsidR="0016080E" w:rsidRDefault="001608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1FD0" w14:textId="77777777" w:rsidR="0016080E" w:rsidRDefault="0016080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F4F2" w14:textId="77777777" w:rsidR="0016080E" w:rsidRDefault="0016080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E59C" w14:textId="77777777" w:rsidR="00782FE3" w:rsidRDefault="00782FE3">
      <w:r>
        <w:separator/>
      </w:r>
    </w:p>
  </w:footnote>
  <w:footnote w:type="continuationSeparator" w:id="0">
    <w:p w14:paraId="2CFBAF9B" w14:textId="77777777" w:rsidR="00782FE3" w:rsidRDefault="0078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F2F73" w14:textId="77777777" w:rsidR="0016080E" w:rsidRDefault="0016080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E5F7" w14:textId="77777777" w:rsidR="0016080E" w:rsidRDefault="0016080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0042" w14:textId="77777777" w:rsidR="0016080E" w:rsidRDefault="0016080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A5BE73"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EAA">
      <w:rPr>
        <w:rFonts w:ascii="Arial" w:hAnsi="Arial" w:cs="Arial"/>
        <w:b/>
        <w:noProof/>
        <w:sz w:val="18"/>
        <w:szCs w:val="18"/>
      </w:rPr>
      <w:t>3GPP TR 38.879 V0.0.21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183C7DB9"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EAA">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ki Inoue(NTT Docomo)_3">
    <w15:presenceInfo w15:providerId="None" w15:userId="Shoki Inoue(NTT Docomo)_3"/>
  </w15:person>
  <w15:person w15:author="Ericsson User">
    <w15:presenceInfo w15:providerId="None" w15:userId="Ericsson User"/>
  </w15:person>
  <w15:person w15:author="Zimmermann, Gerd">
    <w15:presenceInfo w15:providerId="AD" w15:userId="S::ZimmermannG@telekom.de::047e31d1-d65d-4692-af0f-8f677c7b35c3"/>
  </w15:person>
  <w15:person w15:author="배범식/5G/6G표준Lab(SR)/삼성전자">
    <w15:presenceInfo w15:providerId="AD" w15:userId="S-1-5-21-1569490900-2152479555-3239727262-78603"/>
  </w15:person>
  <w15:person w15:author="Nokia">
    <w15:presenceInfo w15:providerId="None" w15:userId="Nokia"/>
  </w15:person>
  <w15:person w15:author="Huawei">
    <w15:presenceInfo w15:providerId="None" w15:userId="Huawei"/>
  </w15:person>
  <w15:person w15:author="Shoki Inoue(NTT Docomo)">
    <w15:presenceInfo w15:providerId="None" w15:userId="Shoki Inoue(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C3971"/>
    <w:rsid w:val="00410A69"/>
    <w:rsid w:val="00421F7B"/>
    <w:rsid w:val="00423100"/>
    <w:rsid w:val="00423334"/>
    <w:rsid w:val="004345EC"/>
    <w:rsid w:val="0044374A"/>
    <w:rsid w:val="0046309A"/>
    <w:rsid w:val="00465515"/>
    <w:rsid w:val="00477267"/>
    <w:rsid w:val="00477AE4"/>
    <w:rsid w:val="00492C5A"/>
    <w:rsid w:val="004945E9"/>
    <w:rsid w:val="0049751D"/>
    <w:rsid w:val="004A125C"/>
    <w:rsid w:val="004B0CD5"/>
    <w:rsid w:val="004B35CB"/>
    <w:rsid w:val="004C30AC"/>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4026F"/>
    <w:rsid w:val="007429F6"/>
    <w:rsid w:val="007442B9"/>
    <w:rsid w:val="00744E76"/>
    <w:rsid w:val="00746CB4"/>
    <w:rsid w:val="00765EA3"/>
    <w:rsid w:val="00773360"/>
    <w:rsid w:val="00774DA4"/>
    <w:rsid w:val="00774DC4"/>
    <w:rsid w:val="00781F0F"/>
    <w:rsid w:val="00782FE3"/>
    <w:rsid w:val="007B5A20"/>
    <w:rsid w:val="007B600E"/>
    <w:rsid w:val="007E5997"/>
    <w:rsid w:val="007F0F4A"/>
    <w:rsid w:val="00801F2E"/>
    <w:rsid w:val="008028A4"/>
    <w:rsid w:val="00806077"/>
    <w:rsid w:val="008102EE"/>
    <w:rsid w:val="00830747"/>
    <w:rsid w:val="00830904"/>
    <w:rsid w:val="00840ACF"/>
    <w:rsid w:val="008444FD"/>
    <w:rsid w:val="00846F84"/>
    <w:rsid w:val="008768CA"/>
    <w:rsid w:val="00884863"/>
    <w:rsid w:val="008952D8"/>
    <w:rsid w:val="008C0A38"/>
    <w:rsid w:val="008C384C"/>
    <w:rsid w:val="008C498C"/>
    <w:rsid w:val="008C7B64"/>
    <w:rsid w:val="008E06E7"/>
    <w:rsid w:val="008E2D68"/>
    <w:rsid w:val="008E6756"/>
    <w:rsid w:val="008F7425"/>
    <w:rsid w:val="0090271F"/>
    <w:rsid w:val="00902E23"/>
    <w:rsid w:val="009041B0"/>
    <w:rsid w:val="009114D7"/>
    <w:rsid w:val="0091348E"/>
    <w:rsid w:val="00917CCB"/>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74DD"/>
    <w:rsid w:val="00C1496A"/>
    <w:rsid w:val="00C306E1"/>
    <w:rsid w:val="00C33079"/>
    <w:rsid w:val="00C45231"/>
    <w:rsid w:val="00C456D8"/>
    <w:rsid w:val="00C4674A"/>
    <w:rsid w:val="00C551FF"/>
    <w:rsid w:val="00C57733"/>
    <w:rsid w:val="00C72833"/>
    <w:rsid w:val="00C80F1D"/>
    <w:rsid w:val="00C91962"/>
    <w:rsid w:val="00C93F40"/>
    <w:rsid w:val="00C94097"/>
    <w:rsid w:val="00CA3D0C"/>
    <w:rsid w:val="00CB4BE5"/>
    <w:rsid w:val="00CD4445"/>
    <w:rsid w:val="00D173CF"/>
    <w:rsid w:val="00D2124D"/>
    <w:rsid w:val="00D31395"/>
    <w:rsid w:val="00D57972"/>
    <w:rsid w:val="00D659AB"/>
    <w:rsid w:val="00D675A9"/>
    <w:rsid w:val="00D738D6"/>
    <w:rsid w:val="00D755EB"/>
    <w:rsid w:val="00D76048"/>
    <w:rsid w:val="00D82E6F"/>
    <w:rsid w:val="00D87E00"/>
    <w:rsid w:val="00D9134D"/>
    <w:rsid w:val="00DA4698"/>
    <w:rsid w:val="00DA7A03"/>
    <w:rsid w:val="00DB1818"/>
    <w:rsid w:val="00DC309B"/>
    <w:rsid w:val="00DC4DA2"/>
    <w:rsid w:val="00DD4C17"/>
    <w:rsid w:val="00DD74A5"/>
    <w:rsid w:val="00DF2A06"/>
    <w:rsid w:val="00DF2B1F"/>
    <w:rsid w:val="00DF62CD"/>
    <w:rsid w:val="00E00FF3"/>
    <w:rsid w:val="00E16280"/>
    <w:rsid w:val="00E16509"/>
    <w:rsid w:val="00E42669"/>
    <w:rsid w:val="00E44582"/>
    <w:rsid w:val="00E537B8"/>
    <w:rsid w:val="00E537C9"/>
    <w:rsid w:val="00E77645"/>
    <w:rsid w:val="00E80DDE"/>
    <w:rsid w:val="00EA15B0"/>
    <w:rsid w:val="00EA5EA7"/>
    <w:rsid w:val="00EA66BD"/>
    <w:rsid w:val="00EB1BBD"/>
    <w:rsid w:val="00EC1C40"/>
    <w:rsid w:val="00EC4A25"/>
    <w:rsid w:val="00EC5B19"/>
    <w:rsid w:val="00ED2394"/>
    <w:rsid w:val="00EF4682"/>
    <w:rsid w:val="00EF608C"/>
    <w:rsid w:val="00F025A2"/>
    <w:rsid w:val="00F04712"/>
    <w:rsid w:val="00F13360"/>
    <w:rsid w:val="00F22EC7"/>
    <w:rsid w:val="00F325C8"/>
    <w:rsid w:val="00F34834"/>
    <w:rsid w:val="00F3723F"/>
    <w:rsid w:val="00F41E14"/>
    <w:rsid w:val="00F653B8"/>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28"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4302</Words>
  <Characters>24523</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28768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3</cp:revision>
  <cp:lastPrinted>2019-02-25T14:05:00Z</cp:lastPrinted>
  <dcterms:created xsi:type="dcterms:W3CDTF">2022-08-23T07:38:00Z</dcterms:created>
  <dcterms:modified xsi:type="dcterms:W3CDTF">2022-08-23T08:29:00Z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